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03" w:rsidRDefault="00D37403" w:rsidP="00D37403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</w:pPr>
      <w:r w:rsidRPr="006B29E2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 xml:space="preserve">Подтвердить учетную запись на портале </w:t>
      </w:r>
      <w:proofErr w:type="spellStart"/>
      <w:r w:rsidRPr="006B29E2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Госуслуг</w:t>
      </w:r>
      <w:proofErr w:type="spellEnd"/>
      <w:r w:rsidRPr="006B29E2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 xml:space="preserve"> можно, не выходя из дома</w:t>
      </w:r>
    </w:p>
    <w:p w:rsidR="006B29E2" w:rsidRPr="0009199B" w:rsidRDefault="006B29E2" w:rsidP="006B29E2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6B29E2" w:rsidRPr="0009199B" w:rsidRDefault="000C244C" w:rsidP="006B29E2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proofErr w:type="gramStart"/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20</w:t>
      </w:r>
      <w:r w:rsidR="006B29E2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="009541C1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0</w:t>
      </w:r>
      <w:r w:rsidR="001E3121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4</w:t>
      </w:r>
      <w:r w:rsidR="006B29E2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</w:t>
      </w:r>
      <w:r w:rsidR="009541C1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1</w:t>
      </w:r>
      <w:r w:rsidR="006B29E2"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  <w:proofErr w:type="gramEnd"/>
    </w:p>
    <w:p w:rsidR="006B29E2" w:rsidRDefault="006B29E2" w:rsidP="006B29E2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09199B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  <w:bookmarkStart w:id="0" w:name="_GoBack"/>
      <w:bookmarkEnd w:id="0"/>
    </w:p>
    <w:p w:rsidR="006B29E2" w:rsidRPr="0009199B" w:rsidRDefault="006B29E2" w:rsidP="006B29E2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D37403" w:rsidRPr="006B29E2" w:rsidRDefault="00D37403" w:rsidP="006B29E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Для того</w:t>
      </w:r>
      <w:proofErr w:type="gramStart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,</w:t>
      </w:r>
      <w:proofErr w:type="gramEnd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чтобы получить услуги ПФР в электронном виде, необходимо наличие регистрации и подтвержденной учетной записи на портале </w:t>
      </w:r>
      <w:proofErr w:type="spellStart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Госуслуг</w:t>
      </w:r>
      <w:proofErr w:type="spellEnd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. Как получить подтвержденную учетную запись на портале </w:t>
      </w:r>
      <w:proofErr w:type="spellStart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Госуслуг</w:t>
      </w:r>
      <w:proofErr w:type="spellEnd"/>
      <w:r w:rsidRPr="006B29E2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?</w:t>
      </w:r>
    </w:p>
    <w:p w:rsidR="00D37403" w:rsidRPr="006B29E2" w:rsidRDefault="00D37403" w:rsidP="006B29E2">
      <w:pPr>
        <w:shd w:val="clear" w:color="auto" w:fill="FFFFFF"/>
        <w:spacing w:after="150" w:line="360" w:lineRule="auto"/>
        <w:ind w:left="720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Укажите в профиле СНИЛС и паспортные данные. Начнётся автоматическая проверка указанных документов.</w:t>
      </w:r>
      <w:r w:rsidR="006B29E2"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Дождитесь конца проверки и подтверждения данных СНИЛС и паспорта. После подтверждения ваша учётная запись станет стандартной.</w:t>
      </w:r>
      <w:r w:rsidR="006B29E2"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Подтвердите личность владельца учётной записи — четыре способа:</w:t>
      </w:r>
    </w:p>
    <w:p w:rsidR="00D37403" w:rsidRPr="006B29E2" w:rsidRDefault="00D37403" w:rsidP="006B29E2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онлайн-банки — веб-версия Сбербанк Онлайн, веб-версия Тинькофф, мобильный или интернет-банк Почта Банк Онлайн (при условии, что вы клиент банка, в котором собираетесь подтверждать учётную запись);</w:t>
      </w:r>
    </w:p>
    <w:p w:rsidR="00D37403" w:rsidRPr="006B29E2" w:rsidRDefault="00D37403" w:rsidP="006B29E2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лично, посетив один из Центров обслуживания с паспортом и СНИЛС;</w:t>
      </w:r>
    </w:p>
    <w:p w:rsidR="00D37403" w:rsidRPr="006B29E2" w:rsidRDefault="00D37403" w:rsidP="006B29E2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почтой, заказав из профиля код подтверждения личности по Почте России;</w:t>
      </w:r>
    </w:p>
    <w:p w:rsidR="00D37403" w:rsidRPr="006B29E2" w:rsidRDefault="00D37403" w:rsidP="006B29E2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электронной подписью — можно использовать Квалифицированную электронную подпись (КЭП) или Универсальную электронную карту (УЭК).</w:t>
      </w:r>
    </w:p>
    <w:p w:rsidR="00D37403" w:rsidRPr="006B29E2" w:rsidRDefault="00D37403" w:rsidP="006B29E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С подтверждённой учётной записью вам доступны все электронные </w:t>
      </w:r>
      <w:proofErr w:type="spellStart"/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госуслуги</w:t>
      </w:r>
      <w:proofErr w:type="spellEnd"/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 Через подтвержденную учетную запись можно создать учетную запись юридического лица или индивидуального предпринимателя.</w:t>
      </w:r>
    </w:p>
    <w:p w:rsidR="00D37403" w:rsidRPr="006B29E2" w:rsidRDefault="00D37403" w:rsidP="006B29E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6B29E2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Подробнее: https://www.gosuslugi.ru/help/faq/c-1/2</w:t>
      </w:r>
    </w:p>
    <w:p w:rsidR="0001733F" w:rsidRDefault="0001733F" w:rsidP="006B29E2">
      <w:pPr>
        <w:spacing w:line="360" w:lineRule="auto"/>
        <w:jc w:val="both"/>
        <w:rPr>
          <w:sz w:val="24"/>
          <w:szCs w:val="24"/>
        </w:rPr>
      </w:pPr>
    </w:p>
    <w:p w:rsidR="009541C1" w:rsidRPr="00312FD7" w:rsidRDefault="009541C1" w:rsidP="009541C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9541C1" w:rsidRPr="00312FD7" w:rsidRDefault="009541C1" w:rsidP="009541C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9541C1" w:rsidRPr="00312FD7" w:rsidRDefault="009541C1" w:rsidP="009541C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9541C1" w:rsidRPr="00312FD7" w:rsidRDefault="009541C1" w:rsidP="009541C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9541C1" w:rsidRPr="00312FD7" w:rsidRDefault="009541C1" w:rsidP="009541C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9541C1" w:rsidRPr="00312FD7" w:rsidRDefault="009541C1" w:rsidP="009541C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6" w:history="1">
        <w:r w:rsidRPr="00312FD7">
          <w:rPr>
            <w:rStyle w:val="a4"/>
            <w:rFonts w:ascii="Arial" w:eastAsia="Calibri" w:hAnsi="Arial" w:cs="Arial"/>
            <w:b/>
            <w:sz w:val="24"/>
            <w:szCs w:val="28"/>
          </w:rPr>
          <w:t>https://pfr.gov.ru/branches/kbr/</w:t>
        </w:r>
      </w:hyperlink>
    </w:p>
    <w:p w:rsidR="009541C1" w:rsidRPr="00312FD7" w:rsidRDefault="009541C1" w:rsidP="009541C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7" w:history="1">
        <w:r w:rsidRPr="00312FD7">
          <w:rPr>
            <w:rStyle w:val="a4"/>
            <w:rFonts w:ascii="Arial" w:eastAsia="Calibri" w:hAnsi="Arial" w:cs="Arial"/>
            <w:b/>
            <w:sz w:val="24"/>
            <w:szCs w:val="28"/>
            <w:lang w:val="en-US"/>
          </w:rPr>
          <w:t>opfr_po_kbr@mail.ru</w:t>
        </w:r>
      </w:hyperlink>
    </w:p>
    <w:p w:rsidR="009541C1" w:rsidRPr="00312FD7" w:rsidRDefault="009541C1" w:rsidP="009541C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312FD7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9541C1" w:rsidRPr="00312FD7" w:rsidRDefault="009541C1" w:rsidP="009541C1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</w:p>
    <w:p w:rsidR="00D221FB" w:rsidRPr="009541C1" w:rsidRDefault="00D221FB" w:rsidP="006B29E2">
      <w:pPr>
        <w:spacing w:line="360" w:lineRule="auto"/>
        <w:jc w:val="both"/>
        <w:rPr>
          <w:sz w:val="24"/>
          <w:szCs w:val="24"/>
          <w:lang w:val="en-US"/>
        </w:rPr>
      </w:pPr>
    </w:p>
    <w:sectPr w:rsidR="00D221FB" w:rsidRPr="009541C1" w:rsidSect="006B29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82799"/>
    <w:multiLevelType w:val="hybridMultilevel"/>
    <w:tmpl w:val="38BE5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03"/>
    <w:rsid w:val="0001733F"/>
    <w:rsid w:val="000C244C"/>
    <w:rsid w:val="001E3121"/>
    <w:rsid w:val="002A644E"/>
    <w:rsid w:val="006B29E2"/>
    <w:rsid w:val="009541C1"/>
    <w:rsid w:val="00D221FB"/>
    <w:rsid w:val="00D37403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9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41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9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41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9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fr_po_kb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branches/k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Зарета Алоева</cp:lastModifiedBy>
  <cp:revision>8</cp:revision>
  <dcterms:created xsi:type="dcterms:W3CDTF">2020-03-30T09:59:00Z</dcterms:created>
  <dcterms:modified xsi:type="dcterms:W3CDTF">2021-04-20T12:35:00Z</dcterms:modified>
</cp:coreProperties>
</file>