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06" w:rsidRDefault="00721B06" w:rsidP="00042E80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06" w:rsidRDefault="00721B06" w:rsidP="00042E80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06" w:rsidRDefault="00721B06" w:rsidP="00042E80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06" w:rsidRDefault="00721B06" w:rsidP="00042E80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06" w:rsidRDefault="00721B06" w:rsidP="00042E80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04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Приложение</w:t>
      </w:r>
    </w:p>
    <w:p w:rsidR="003A049A" w:rsidRPr="003A049A" w:rsidRDefault="003A049A" w:rsidP="003A049A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3A049A">
        <w:rPr>
          <w:rFonts w:ascii="Times New Roman" w:eastAsia="Calibri" w:hAnsi="Times New Roman" w:cs="Times New Roman"/>
        </w:rPr>
        <w:tab/>
        <w:t>УТВЕРЖДЕНА</w:t>
      </w:r>
    </w:p>
    <w:p w:rsidR="003A049A" w:rsidRPr="003A049A" w:rsidRDefault="003A049A" w:rsidP="003A049A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3A049A">
        <w:rPr>
          <w:rFonts w:ascii="Times New Roman" w:eastAsia="Calibri" w:hAnsi="Times New Roman" w:cs="Times New Roman"/>
        </w:rPr>
        <w:t>постановлением местной администрации</w:t>
      </w:r>
    </w:p>
    <w:p w:rsidR="003A049A" w:rsidRPr="003A049A" w:rsidRDefault="003A049A" w:rsidP="003A049A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3A049A">
        <w:rPr>
          <w:rFonts w:ascii="Times New Roman" w:eastAsia="Calibri" w:hAnsi="Times New Roman" w:cs="Times New Roman"/>
        </w:rPr>
        <w:t>сельского поселения Второй Лескен</w:t>
      </w:r>
    </w:p>
    <w:p w:rsidR="003A049A" w:rsidRPr="003A049A" w:rsidRDefault="003A049A" w:rsidP="003A049A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proofErr w:type="spellStart"/>
      <w:proofErr w:type="gramStart"/>
      <w:r w:rsidRPr="003A049A">
        <w:rPr>
          <w:rFonts w:ascii="Times New Roman" w:eastAsia="Calibri" w:hAnsi="Times New Roman" w:cs="Times New Roman"/>
        </w:rPr>
        <w:t>Лескенского</w:t>
      </w:r>
      <w:proofErr w:type="spellEnd"/>
      <w:r w:rsidRPr="003A049A">
        <w:rPr>
          <w:rFonts w:ascii="Times New Roman" w:eastAsia="Calibri" w:hAnsi="Times New Roman" w:cs="Times New Roman"/>
        </w:rPr>
        <w:t xml:space="preserve">  муниципального</w:t>
      </w:r>
      <w:proofErr w:type="gramEnd"/>
      <w:r w:rsidRPr="003A049A">
        <w:rPr>
          <w:rFonts w:ascii="Times New Roman" w:eastAsia="Calibri" w:hAnsi="Times New Roman" w:cs="Times New Roman"/>
        </w:rPr>
        <w:t xml:space="preserve"> района КБР</w:t>
      </w:r>
    </w:p>
    <w:p w:rsidR="003A049A" w:rsidRPr="003A049A" w:rsidRDefault="003A049A" w:rsidP="003A049A">
      <w:pPr>
        <w:spacing w:after="0" w:line="259" w:lineRule="auto"/>
        <w:jc w:val="right"/>
        <w:rPr>
          <w:rFonts w:ascii="Calibri" w:eastAsia="Calibri" w:hAnsi="Calibri" w:cs="Times New Roman"/>
        </w:rPr>
      </w:pPr>
      <w:r w:rsidRPr="003A049A">
        <w:rPr>
          <w:rFonts w:ascii="Times New Roman" w:eastAsia="Calibri" w:hAnsi="Times New Roman" w:cs="Times New Roman"/>
        </w:rPr>
        <w:t>от «12» декабря 2017г. № 36</w:t>
      </w:r>
    </w:p>
    <w:p w:rsidR="003A049A" w:rsidRPr="003A049A" w:rsidRDefault="003A049A" w:rsidP="003A049A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3A049A">
        <w:rPr>
          <w:rFonts w:ascii="Times New Roman" w:eastAsia="Calibri" w:hAnsi="Times New Roman" w:cs="Times New Roman"/>
        </w:rPr>
        <w:t>(в редакции от 05.03.2018 года № 9)</w:t>
      </w:r>
    </w:p>
    <w:p w:rsidR="003A049A" w:rsidRPr="003A049A" w:rsidRDefault="003A049A" w:rsidP="003A049A">
      <w:pPr>
        <w:tabs>
          <w:tab w:val="left" w:pos="8550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3A049A" w:rsidRPr="003A049A" w:rsidRDefault="003A049A" w:rsidP="003A049A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3A049A">
        <w:rPr>
          <w:rFonts w:ascii="Times New Roman" w:eastAsia="Calibri" w:hAnsi="Times New Roman" w:cs="Times New Roman"/>
        </w:rPr>
        <w:tab/>
      </w:r>
    </w:p>
    <w:p w:rsidR="003A049A" w:rsidRPr="003A049A" w:rsidRDefault="003A049A" w:rsidP="003A049A">
      <w:pPr>
        <w:tabs>
          <w:tab w:val="left" w:pos="8385"/>
        </w:tabs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049A" w:rsidRPr="003A049A" w:rsidRDefault="003A049A" w:rsidP="003A04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A049A" w:rsidRPr="003A049A" w:rsidRDefault="003A049A" w:rsidP="003A049A">
      <w:pPr>
        <w:tabs>
          <w:tab w:val="left" w:pos="162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049A">
        <w:rPr>
          <w:rFonts w:ascii="Times New Roman" w:eastAsia="Calibri" w:hAnsi="Times New Roman" w:cs="Times New Roman"/>
          <w:b/>
          <w:sz w:val="36"/>
          <w:szCs w:val="36"/>
        </w:rPr>
        <w:t>Муниципальная программа</w:t>
      </w:r>
    </w:p>
    <w:p w:rsidR="003A049A" w:rsidRPr="003A049A" w:rsidRDefault="003A049A" w:rsidP="003A049A">
      <w:pPr>
        <w:tabs>
          <w:tab w:val="left" w:pos="162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049A">
        <w:rPr>
          <w:rFonts w:ascii="Times New Roman" w:eastAsia="Calibri" w:hAnsi="Times New Roman" w:cs="Times New Roman"/>
          <w:b/>
          <w:sz w:val="36"/>
          <w:szCs w:val="36"/>
        </w:rPr>
        <w:t>«Формирование современной городской среды на</w:t>
      </w:r>
    </w:p>
    <w:p w:rsidR="003A049A" w:rsidRPr="003A049A" w:rsidRDefault="003A049A" w:rsidP="003A049A">
      <w:pPr>
        <w:tabs>
          <w:tab w:val="left" w:pos="162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049A">
        <w:rPr>
          <w:rFonts w:ascii="Times New Roman" w:eastAsia="Calibri" w:hAnsi="Times New Roman" w:cs="Times New Roman"/>
          <w:b/>
          <w:sz w:val="36"/>
          <w:szCs w:val="36"/>
        </w:rPr>
        <w:t>территории сельского поселения Второй Лескен</w:t>
      </w:r>
    </w:p>
    <w:p w:rsidR="003A049A" w:rsidRPr="003A049A" w:rsidRDefault="003A049A" w:rsidP="003A049A">
      <w:pPr>
        <w:tabs>
          <w:tab w:val="left" w:pos="16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3A049A">
        <w:rPr>
          <w:rFonts w:ascii="Times New Roman" w:eastAsia="Calibri" w:hAnsi="Times New Roman" w:cs="Times New Roman"/>
          <w:b/>
          <w:sz w:val="36"/>
          <w:szCs w:val="36"/>
        </w:rPr>
        <w:t>Лескенского</w:t>
      </w:r>
      <w:proofErr w:type="spellEnd"/>
      <w:r w:rsidRPr="003A049A">
        <w:rPr>
          <w:rFonts w:ascii="Times New Roman" w:eastAsia="Calibri" w:hAnsi="Times New Roman" w:cs="Times New Roman"/>
          <w:b/>
          <w:sz w:val="36"/>
          <w:szCs w:val="36"/>
        </w:rPr>
        <w:t xml:space="preserve"> муниципального района КБР в 2018-2022 годах»</w:t>
      </w: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3A049A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13"/>
      <w:bookmarkEnd w:id="0"/>
      <w:r w:rsidRPr="00042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42E80" w:rsidRPr="00042E80" w:rsidRDefault="00042E80" w:rsidP="003A049A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  С.П. ВТОРОЙ ЛЕСКЕН ЛЕСКЕНСКОГО МУНИЦИПАЛЬНОГО РАЙОНА «ФОРМИРОВАНИЕ СОВРЕМЕННОЙ ГОРОДСКОЙ СРЕДЫ»</w:t>
      </w:r>
    </w:p>
    <w:p w:rsidR="00042E80" w:rsidRPr="00042E80" w:rsidRDefault="00042E80" w:rsidP="003A0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2018 - 202</w:t>
      </w:r>
      <w:r w:rsidR="0084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42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042E80" w:rsidRPr="00042E80" w:rsidRDefault="00042E80" w:rsidP="003A0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9"/>
        <w:gridCol w:w="6636"/>
      </w:tblGrid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текущего состояния сектора благоустройства в муниципальных образованиях, основные проблемы и прогноз развития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Приоритеты государственной политики, цели, задачи в сфере благоустройства сельских поселений </w:t>
            </w:r>
            <w:proofErr w:type="spell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042E80" w:rsidRPr="00042E80" w:rsidRDefault="00042E80" w:rsidP="00042E80">
            <w:pPr>
              <w:tabs>
                <w:tab w:val="left" w:pos="596"/>
              </w:tabs>
              <w:spacing w:after="1" w:line="220" w:lineRule="atLeas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(индикаторы), характеризующие достижение целей и решение задач, ожидаемые конечные результаты Программы, сроки и этапы реализации Программы.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характеристика подпрограмм и основных мероприятий Программы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меры государственного регулирования в области формирования современной городской среды в </w:t>
            </w:r>
            <w:proofErr w:type="spellStart"/>
            <w:proofErr w:type="gram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Второй</w:t>
            </w:r>
            <w:proofErr w:type="gram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Лескен </w:t>
            </w:r>
            <w:proofErr w:type="spell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направленные на достижение целей и конечных результатов Программы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сводных показателей государственных заданий на оказание государственных услуг (работ)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участии муниципальных образований в реализации Программы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участии акционерных обществ с государственным участием, общественных, научных и иных организаций, а также государственных внебюджетных фондов, Территориального фонда обязательного медицинского страхования Кабардино-Балкарской Республики в реализации Программы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потребности в трудовых ресурсах, необходимых для реализации Программы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 государственного регулирования и управления рисками реализации Программы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планируемой эффективности Программы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proofErr w:type="spell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Второй Лескен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программы/мероприятия программы</w:t>
            </w:r>
          </w:p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дворовых территорий многоквартирных домов муниципальных образований";</w:t>
            </w:r>
          </w:p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комфорта городской среды на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сельских поселений </w:t>
            </w:r>
            <w:proofErr w:type="spell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мероприятий по благоустройству дворовых территорий многоквартирных домов муниципальных образований на территории сельских поселений </w:t>
            </w:r>
            <w:proofErr w:type="spell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 в соответствии с едиными требованиями, исходя из минимального перечня работ по благоустройству;</w:t>
            </w:r>
          </w:p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дворовых территорий многоквартирных жилых домов - 0 ед.;</w:t>
            </w:r>
          </w:p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общественных территорий - 0 ед.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2018 - 2022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(с разбивкой по годам и уровням бюджетов) &lt;*&gt;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ресурсного обеспечения реализации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программы в 2018 - 2022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за счет всех источников финансирования составит </w:t>
            </w:r>
          </w:p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2027167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042E80" w:rsidRPr="00042E80" w:rsidRDefault="00042E80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</w:t>
            </w:r>
            <w:proofErr w:type="gram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бюджета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C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1847560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на:</w:t>
            </w:r>
          </w:p>
          <w:p w:rsidR="00042E80" w:rsidRPr="00042E80" w:rsidRDefault="00042E80" w:rsidP="0004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CC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357220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042E80" w:rsidRPr="00042E80" w:rsidRDefault="00042E80" w:rsidP="0004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CC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754494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042E80" w:rsidRDefault="00042E80" w:rsidP="0004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CC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CC4143" w:rsidRPr="00042E80" w:rsidRDefault="00CC4143" w:rsidP="00CC414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proofErr w:type="gram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бюджета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139063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на:</w:t>
            </w:r>
          </w:p>
          <w:p w:rsidR="00CC4143" w:rsidRPr="00042E80" w:rsidRDefault="00CC4143" w:rsidP="00CC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26887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CC4143" w:rsidRPr="00042E80" w:rsidRDefault="00CC4143" w:rsidP="00CC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56790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CC4143" w:rsidRDefault="00CC4143" w:rsidP="00CC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042E80" w:rsidRPr="00042E80" w:rsidRDefault="00042E80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местных бюджетов - </w:t>
            </w:r>
          </w:p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0544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на:</w:t>
            </w:r>
          </w:p>
          <w:p w:rsidR="00042E80" w:rsidRPr="00042E80" w:rsidRDefault="00042E80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042E80" w:rsidRPr="00042E80" w:rsidRDefault="00042E80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16557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042E80" w:rsidRPr="00042E80" w:rsidRDefault="00042E80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16148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042E80" w:rsidRPr="00042E80" w:rsidRDefault="00042E80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  <w:hyperlink r:id="rId5" w:anchor="P88" w:history="1">
              <w:r w:rsidRPr="00042E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общий объем финансирования за счет всех источников финансирования – </w:t>
            </w:r>
          </w:p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2027167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391946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042E80" w:rsidRPr="00042E80" w:rsidRDefault="00042E80" w:rsidP="0004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827841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042E80" w:rsidRPr="00042E80" w:rsidRDefault="00042E80" w:rsidP="0004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807380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before="2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увеличение:</w:t>
            </w:r>
          </w:p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и площади благоустроенных дворовых территорий, 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мебели, озеленением, оборудованными площадками для сбора отходов;</w:t>
            </w:r>
          </w:p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благоустроенных территорий от общего количества дворовых территорий;</w:t>
            </w:r>
          </w:p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и площади площадок, специально оборудованных для отдыха, проведения досуга разными группами населения (спортивные площадки, детские площадки, площадки для выгула собак и др.);</w:t>
            </w:r>
          </w:p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E80" w:rsidRPr="00042E80" w:rsidRDefault="00042E80" w:rsidP="0004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Объем средств из внебюджетных источников будет определен после утверждения муниципальной программы.</w:t>
      </w: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I. Характеристика текущего состояния сектора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в муниципального образования,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и прогноз развития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приоритетом органов исполнительной власти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 в области формирования комфортной г</w:t>
      </w:r>
      <w:r w:rsidR="0084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ородской среды на период до 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является изменение внешнего облика сельского поселения Второй Лескен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счет благоустройства.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муниципального образования является важнейшей сферой деятельности муниципального хозяйства. Именно в этой сфере создаются условия, которые обеспечивают высокий уровень жизни как для отдельного человека, так и для всех жителей города, района, улицы.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проживания в многоквартирных жилых домах (далее - МКД) определяется уровнем благоустройства дворовых территорий с учетом организации во дворах дорожно-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тропиночной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спортивных игровых площадок, комплектации дворов элементами  мебели, организации отдыха для взрослых, устройства хозяйственно-бытовых площадок, площадок для индивидуального транспорта, организации площадок для выгула собак, обустройства мест сбора и временного хранения мусора.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042E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36</w:t>
        </w:r>
      </w:hyperlink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в состав общего имущества МКД, принадлежащего собственникам помещений на праве общей долевой собственности, входит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Асфальтобетонное покрытие дворовых территорий МКД подвержено влиянию окружающей среды, хозяйственной деятельности человека и постоянному воздействию транспортных средств, в результате чего меняется его технико-эксплуатационное состояние. Для приведения покрытия в соответствие нормативным требованиям необходимо выполнение дорожных работ по содержанию, ремонту. Эксплуатационное состояние асфальтобетонного покрытия большинства дворовых территорий МКД республики, жилой фонд которого составляет 2030 МКД, из-за многолетнего хронического недофинансирования ремонтных работ является неудовлетворительным. В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длительного времени в республике имело место накопление отставания в выполнении ремонтных работ при опережающем росте темпов износа асфальтобетонного покрытия дворовых территорий МКД.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приведения дворовых территорий МКД сельских поселений района к современным нормам комфортности обусловила необходимость разработки данной Программы.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проблем благоустройства поселения является негативное отношение отдельных жителей к элементам благоустройства: приводятся в негодность детские и спортивные площадки, разрисовываются фасады зданий, создаются несанкционированные свалки мусора и т.д.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проблем, масштабность и сложность задачи благоустройства поселения показывает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042E80" w:rsidRPr="00042E80" w:rsidRDefault="00042E80" w:rsidP="0004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2E80" w:rsidRPr="00042E80">
          <w:pgSz w:w="11905" w:h="16838"/>
          <w:pgMar w:top="1134" w:right="850" w:bottom="1134" w:left="1701" w:header="0" w:footer="0" w:gutter="0"/>
          <w:cols w:space="720"/>
        </w:sectPr>
      </w:pP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программно-целевого подхода на муниципальном уровне позволит определить стратегию органов местного самоуправления и осуществить эффективный комплекс мер по благоустройству поселений района.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благоустройства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согласно данным местных администраций сельских поселений района, может быть охарактеризована в том числе показателями, указанными в таблице 1.</w:t>
      </w:r>
    </w:p>
    <w:p w:rsidR="00842C31" w:rsidRDefault="00842C31" w:rsidP="00042E80">
      <w:pPr>
        <w:spacing w:after="1" w:line="2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31" w:rsidRDefault="00842C31" w:rsidP="00042E80">
      <w:pPr>
        <w:spacing w:after="1" w:line="2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31" w:rsidRDefault="00842C31" w:rsidP="00042E80">
      <w:pPr>
        <w:spacing w:after="1" w:line="2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31" w:rsidRDefault="00842C31" w:rsidP="00042E80">
      <w:pPr>
        <w:spacing w:after="1" w:line="2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дворовых территориях и общественных местах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муниципальным районам и городским округам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573"/>
        <w:gridCol w:w="1366"/>
        <w:gridCol w:w="1882"/>
        <w:gridCol w:w="1954"/>
      </w:tblGrid>
      <w:tr w:rsidR="00042E80" w:rsidRPr="00042E80" w:rsidTr="00042E80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муниципальных образований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 (всего)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</w:p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территорий,</w:t>
            </w:r>
          </w:p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площадь дворовых территорий, требующих благоустройства,</w:t>
            </w:r>
          </w:p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ед./м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благоустройства дворовых территорий</w:t>
            </w:r>
          </w:p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42E80" w:rsidRPr="00042E80" w:rsidTr="00042E80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Второй Лескен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317132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317132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2027167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2E80" w:rsidRPr="00042E80" w:rsidRDefault="00042E80" w:rsidP="0004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2E80" w:rsidRPr="00042E80">
          <w:type w:val="continuous"/>
          <w:pgSz w:w="11905" w:h="16838"/>
          <w:pgMar w:top="1134" w:right="851" w:bottom="1134" w:left="1701" w:header="0" w:footer="0" w:gutter="0"/>
          <w:cols w:space="720"/>
        </w:sectPr>
      </w:pPr>
    </w:p>
    <w:p w:rsidR="00042E80" w:rsidRPr="00042E80" w:rsidRDefault="00042E80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Приоритеты государственной политики, цели, задачи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сельского поселения Второй Лескен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(индикаторы), характеризующие достижение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решение задач, ожидаемые конечные результаты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сроки и этапы реализации 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721B06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на основании приоритетов государственной политики в сфере благоустройства, определенных </w:t>
      </w:r>
      <w:hyperlink r:id="rId7" w:history="1">
        <w:r w:rsidR="00042E80" w:rsidRPr="00042E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услуг", приоритетным проектом "Формирование комфортной городской среды", утвержденным президиумом Совета при Президенте Российской Федерации по стратегическому развитию и приоритетным проектам (протокол от21 ноября 2016 г. N 10), </w:t>
      </w:r>
      <w:hyperlink r:id="rId8" w:history="1">
        <w:r w:rsidR="00042E80" w:rsidRPr="00042E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государственной программой Кабардино-Балкарской Республики "Формирование современной городской среды" на 2018 - 2022 годы, утвержденной постановлением от 31 августа 2017 г. n 156-пп.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стратегических направлений развития сельского поселения Второй Лескен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маломобильных групп населения, повышение уровня благоустройства муниципальных образований.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определение требований к качеству благоустройства городской среды, включая требования к проектированию новых и реконструкцию существующих дворовых территорий, обеспечивающие в том числе обустройство общественных пространств муниципальных образований с учетом возможностей маломобильных групп населения.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этой цели необходимо решение следующих задач: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и комфортных условий проживания граждан;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благоустройства территорий общего пользования и дворовых территорий муниципальных образований;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формирования единого облика в муниципальных образованиях;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собственности, и прилегающие к ним территории;</w:t>
      </w: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физических и юридических лиц за соблюдение чистоты и порядка;</w:t>
      </w: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контроля за использованием, охраной и благоустройством территорий;</w:t>
      </w: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комфортной городской среды для маломобильных групп населения.</w:t>
      </w:r>
    </w:p>
    <w:p w:rsidR="00042E80" w:rsidRPr="00042E80" w:rsidRDefault="00042E80" w:rsidP="0004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2E80" w:rsidRPr="00042E80">
          <w:pgSz w:w="11905" w:h="16838"/>
          <w:pgMar w:top="1134" w:right="851" w:bottom="1134" w:left="1701" w:header="0" w:footer="0" w:gutter="0"/>
          <w:cols w:space="720"/>
        </w:sectPr>
      </w:pPr>
    </w:p>
    <w:p w:rsidR="00042E80" w:rsidRPr="00042E80" w:rsidRDefault="00042E80" w:rsidP="00042E80">
      <w:pPr>
        <w:spacing w:before="220"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эффективности реализации Программы осуществляется путем сравнения установленных показателей результативности освоения предусмотренных средств, фактически достигнутым показателям по итогам планового года.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 будут осуществляться: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благоустройства дворовых территорий многоквартирных домов;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повышение качества и комфорта городской среды, обеспечение формирования единых подходов и ключевых приоритетов формирования комфортной городской среды на территории сельского поселения Второй Лескен с учетом приоритетов территориального развития, создание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муниципальных образований республики, обеспечение проведения мероприятий по благоустройству территорий муниципальных образований в соответствии с едиными требованиями.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сельского поселения Второй Лескен как  получатель субсидии, разрабатывает и утверждает муниципальные программы по формированию современно</w:t>
      </w:r>
      <w:r w:rsidR="003171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городской среды на 2018 - 2022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срок до 31 декабря 2017 г. в соответствии с требованиями Министерства строительства и жилищно-коммунального хозяйства Российской Федерации, обеспечивают реализацию указанных муниципальных программ, в том числе проводят отбор подрядных организаций для выполнения проектов благоустройства в соответствии с законодательством.</w:t>
      </w:r>
    </w:p>
    <w:p w:rsidR="00042E80" w:rsidRPr="00042E80" w:rsidRDefault="00042E80" w:rsidP="00042E80">
      <w:pPr>
        <w:spacing w:after="1" w:line="22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жителей к участию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проблем благоустройства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реализации приоритетного проекта "Формирование комфортной городской среды" является активное 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программу. Все решения, касающиеся благоустройства муниципальных территорий общего пользования, должны приниматься открыто и гласно, с учетом мнения жителей соответствующего муниципального образования, дворовых территорий, а также мнения граждан, проживающих в МКД, расположенном в данном дворе, и других заинтересованных лиц. Возможно финансовое и (или) трудовое участие граждан, организаций в выполнении мероприятий по благоустройству дворовых территорий. Местные администрации могут привлекать к выполнению работ по благоустройству дворовых территорий студенческие строительные отряды, собственников помещений в МКД, собственников иных зданий и сооружений, расположенных в границах дворовой территории, других заинтересованных лиц.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комплексного благоустройства и развития городской среды органами местного самоуправления создаются механизмы для обеспечения общественного участия в процессе принятия решений по изменению, реконструкции и преобразованию городской среды с вовлечением жителей, местных сообществ, активистов, представителей административных структур, локального бизнеса, инвесторов, представителей экспертного сообщества и других заинтересованных сторон для совместного определения целей и задач развития территории, выявления истинных проблем и потребностей людей, совместного принятия решений, разрешения конфликтов и повышения эффективности проекта.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общественных обсуждениях проектов комплексного благоустройства общественных пространств могут принимать участие: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прилегающих территорий;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и арендаторы прилегающих земельных участков и территорий;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группы пользователей территории (велосипедисты, спортсмены, лыжники);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бизнес-сообществ и местные предприниматели;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местных властей, общественных объединений и организаций, архитекторы, дизайнеры, городские активисты;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возрастные и социальные группы: дети, подростки, молодежь, школьники и студенты, мамы с маленькими детьми, люди среднего возраста, старшее поколение и пожилые люди;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ограниченными физическими возможностями;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потенциально заинтересованные стороны.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дворовых территорий участниками общественных обсуждений должны выступать собственники и арендаторы жилых и нежилых помещений многоквартирных домов, представители организаций, расположенных на территории, а также представители управляющих и обслуживающих организаций.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жители и другие заинтересованные стороны могут выступать инициаторами по следующим вопросам, связанным с реализацией программных мероприятий: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процессах формирования задания на проектирование объектов благоустройства, проектирования объектов благоустройства, не требующих специальных допусков, лицензий или высокопрофессиональных навыков, в обсуждении проектов на этапе разработки эскизного проекта;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реализации проектов и осуществлять работы (например, при развитии дворовых территорий, создании детских игровых и обучающих пространств и т.п.);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оценке качества и эффективности реализованного проекта, участвовать в регулярной оценке эксплуатации территории и выдвигать собственные предложения и инициативы по улучшению объекта.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общественного участия проведено</w:t>
      </w:r>
      <w:r w:rsidRPr="00042E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отдельными группами пользователей;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общественных обсуждений;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каждой встречи общественных обсуждений должен быть сформирован отчет который выложен в публичный доступ на официальном сайте муниципалитета для того, чтобы все желающие могли отслеживать процесс развития проекта, а также комментировать и включаться в этот процесс на любом этапе.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общественного участия состоит из: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 проектного этапа, направленного на разработку задания на проектирование, отражающего запросы жителей, проведения анализа сбора данных о существующем использовании территории, основных проблемах, сбор идей-пожеланий от жителей посредством анкетирования, опросов, интервью;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 согласования эскизного проекта развития территории после его публичной презентации, по итогам которых в концепцию проекта вносятся изменения и дополнения;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проектной документации и реализации проекта, которая осуществляются при участии рабочей группы, сформированной местными жителями;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реализованного проекта, его соответствия проекту и пожеланиям горожан, проводимой с участием местных жителей.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общественных обсуждений необходимо предоставить возможность местным жителям внести свои предложения к проекту благоустройства, которые могут вноситься как в электронном виде (по электронной почте либо через специальную форму, созданную на сайте проекта), так и при личном приеме в муниципалитете, ответственном за реализацию проекта.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общественного обсуждения необходимо проанализировать собранные данные и оформить отчет.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реализо</w:t>
      </w:r>
      <w:r w:rsidR="00317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вываться в период с 2018 по 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Перечень мероприятий Программы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Программы составляет ремонт и благоустройство дворовой территорий многоквартирного дома и территорий общего пользования (приложение № 1).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полного освоения денежных средств, направленных на реализацию Программы «Формирование современной городской среды» на </w:t>
      </w:r>
      <w:r w:rsidR="00317132">
        <w:rPr>
          <w:rFonts w:ascii="Times New Roman" w:eastAsia="Calibri" w:hAnsi="Times New Roman" w:cs="Times New Roman"/>
          <w:sz w:val="24"/>
          <w:szCs w:val="24"/>
          <w:lang w:eastAsia="ru-RU"/>
        </w:rPr>
        <w:t>2018-2022</w:t>
      </w:r>
      <w:r w:rsidRPr="0004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экономии средств в результате проведения конкурсных процедур сформирован перечень дополнительных мероприятий, указанный в Приложении № 5.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территорий, подлежащих благоустройство дворовых территорий многоквартирных домов в </w:t>
      </w:r>
      <w:r w:rsidR="00317132">
        <w:rPr>
          <w:rFonts w:ascii="Times New Roman" w:eastAsia="Calibri" w:hAnsi="Times New Roman" w:cs="Times New Roman"/>
          <w:sz w:val="24"/>
          <w:szCs w:val="24"/>
          <w:lang w:eastAsia="ru-RU"/>
        </w:rPr>
        <w:t>2018-2022</w:t>
      </w:r>
      <w:r w:rsidRPr="00042E80">
        <w:rPr>
          <w:rFonts w:ascii="Times New Roman" w:eastAsia="Calibri" w:hAnsi="Times New Roman" w:cs="Times New Roman"/>
          <w:sz w:val="24"/>
          <w:szCs w:val="24"/>
          <w:lang w:eastAsia="ru-RU"/>
        </w:rPr>
        <w:t>гг.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Лескен по ул. Ленина 70, </w:t>
      </w:r>
      <w:r w:rsidR="003171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Ленина55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ремонт асфальтирование подъездных путей 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ремонт асфальтирование дворовых проездов и тротуаров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установка скамеек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урн для мусора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оборудование автомобильной парковки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озеленение территории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установка светильников 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оборудования спортивных площадок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оборудования детских площадок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оборудование автомобильных парковок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ремонт контейнерной площадки для сбора мусора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озеленение территорий</w:t>
      </w:r>
    </w:p>
    <w:p w:rsidR="00042E80" w:rsidRPr="00042E80" w:rsidRDefault="00042E80" w:rsidP="00042E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благоустройству дворовой территории многоквартирного дома, расположенного на территории сельского поселения Второй Лескен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 также территорий общего пользования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с условием создания доступной среды, а именно обеспечения физической, пространственной и информационной доступности для инвалидов и маломобильных групп населения.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учётом мнения граждан, а именно: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планирования и реализации мероприятий по благоустройству;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запустить реализацию механизма поддержки мероприятий по благоустройству, инициативных граждан;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запустить механизм трудового участия граждан и организаций в реализации мероприятий по благоустройству;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инструмент общественного контроля за реализацией мероприятий по благоустройству на территории сельского поселения Второй Лескен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 и гостей поселения.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по благоустройству дворовой территорий многоквартирного дома включает: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асфальтирование подъездных путей; - 500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асфальтирование дворо</w:t>
      </w:r>
      <w:r w:rsidR="00317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проездов и тротуаров; - 1667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скамеек; - 10 шт.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урн для мусора; - 20 шт.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автомобильной парковки; - 500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озеленение территории; - 300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светильников; - 10 шт. 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 приведена в таблице 1.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72"/>
        <w:gridCol w:w="3786"/>
        <w:gridCol w:w="1390"/>
        <w:gridCol w:w="1564"/>
      </w:tblGrid>
      <w:tr w:rsidR="00042E80" w:rsidRPr="00042E80" w:rsidTr="00042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финансовых затрат на 1 единицу измерения, с учётом НДС (руб.)</w:t>
            </w:r>
          </w:p>
        </w:tc>
      </w:tr>
      <w:tr w:rsidR="00042E80" w:rsidRPr="00042E80" w:rsidTr="00042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Скамейка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4A309" wp14:editId="3E8F76D9">
                  <wp:extent cx="1714500" cy="1581150"/>
                  <wp:effectExtent l="0" t="0" r="0" b="0"/>
                  <wp:docPr id="1" name="Рисунок 9" descr="http://russgorki.ru/upload_modules/goods/goods/images/1145cd25aa71c07761a320f309dbe5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russgorki.ru/upload_modules/goods/goods/images/1145cd25aa71c07761a320f309dbe5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3090,00</w:t>
            </w:r>
          </w:p>
        </w:tc>
      </w:tr>
      <w:tr w:rsidR="00042E80" w:rsidRPr="00042E80" w:rsidTr="00042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для мусора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CF2FDC" wp14:editId="476BDA45">
                  <wp:extent cx="1581150" cy="1238250"/>
                  <wp:effectExtent l="0" t="0" r="0" b="0"/>
                  <wp:docPr id="2" name="Рисунок 8" descr="Урна для улиц с крышкой без пепельницы в Пер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Урна для улиц с крышкой без пепельницы в Пер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042E80" w:rsidRPr="00042E80" w:rsidTr="00042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1709F" wp14:editId="3F6A3849">
                  <wp:extent cx="1628775" cy="1095375"/>
                  <wp:effectExtent l="0" t="0" r="9525" b="9525"/>
                  <wp:docPr id="3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31110,42</w:t>
            </w:r>
          </w:p>
        </w:tc>
      </w:tr>
      <w:tr w:rsidR="00042E80" w:rsidRPr="00042E80" w:rsidTr="00042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асфальтобетонного покрытия тротуара дворовых территорий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FE2F05" wp14:editId="7A5EBF3C">
                  <wp:extent cx="2257425" cy="1524000"/>
                  <wp:effectExtent l="0" t="0" r="9525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527,13</w:t>
            </w:r>
          </w:p>
        </w:tc>
      </w:tr>
      <w:tr w:rsidR="00042E80" w:rsidRPr="00042E80" w:rsidTr="00042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асфальтобетонного покрытия проездов к дворовым территориям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B5AA2" wp14:editId="3D30B9D1">
                  <wp:extent cx="1885950" cy="1762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652,07</w:t>
            </w:r>
          </w:p>
        </w:tc>
      </w:tr>
    </w:tbl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перечень работ по благоустройству дворовой территорий многоквартирного дома, а также их стоимость, определяется исходя из соответствующего перечня, указанного в Порядке предоставления субсидий из Федерального бюджета Российской Федерации бюджетам муниципальных образований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1713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в 2018-2022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на поддержку муниципальных программ формирования городской среды: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оборудования спортивных площадок; -  баскетбольный щит; -1 шт.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перекладина; - 1 шт. брусья; - 1 шт. гимнастическая стенка 1 шт.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оборудования детских площадок; - песочница – 1 шт. качели – 1 шт. карусель – 1 шт. качалка – 1 шт.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автомобильных парковок; - 500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контейнерной площадки для сбора мусора; - 50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озеленение территорий; - 300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таблице 2.</w:t>
      </w: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093"/>
        <w:gridCol w:w="2685"/>
        <w:gridCol w:w="2277"/>
      </w:tblGrid>
      <w:tr w:rsidR="00042E80" w:rsidRPr="00042E80" w:rsidTr="00042E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норматива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затрат на благоустройство, входящих в состав дополнительного перечня работ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затрат на 1 единицу измерения, с учётом НДС (руб.)</w:t>
            </w:r>
          </w:p>
        </w:tc>
      </w:tr>
      <w:tr w:rsidR="00042E80" w:rsidRPr="00042E80" w:rsidTr="00042E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асфальтобетонного покрытия для автомобильных парковок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652,07</w:t>
            </w:r>
          </w:p>
        </w:tc>
      </w:tr>
      <w:tr w:rsidR="00042E80" w:rsidRPr="00042E80" w:rsidTr="00042E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80" w:rsidRPr="00042E80" w:rsidTr="00042E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554CE9" wp14:editId="10745326">
                  <wp:extent cx="1323975" cy="1066800"/>
                  <wp:effectExtent l="0" t="0" r="9525" b="0"/>
                  <wp:docPr id="6" name="Рисунок 4" descr="http://russgorki.ru/upload_modules/goods/goods/images/a739353f703d9909383cb9a96cff2c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russgorki.ru/upload_modules/goods/goods/images/a739353f703d9909383cb9a96cff2c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14590,00</w:t>
            </w:r>
          </w:p>
        </w:tc>
      </w:tr>
      <w:tr w:rsidR="00042E80" w:rsidRPr="00042E80" w:rsidTr="00042E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A69DBD" wp14:editId="67FE39B1">
                  <wp:extent cx="1714500" cy="733425"/>
                  <wp:effectExtent l="0" t="0" r="0" b="9525"/>
                  <wp:docPr id="7" name="Рисунок 3" descr="http://russgorki.ru/upload_modules/goods/goods/images/6c23840fc17471e4626a4da6a38ee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russgorki.ru/upload_modules/goods/goods/images/6c23840fc17471e4626a4da6a38ee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12420,00</w:t>
            </w:r>
          </w:p>
        </w:tc>
      </w:tr>
      <w:tr w:rsidR="00042E80" w:rsidRPr="00042E80" w:rsidTr="00042E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839EF" wp14:editId="33D33841">
                  <wp:extent cx="1714500" cy="857250"/>
                  <wp:effectExtent l="0" t="0" r="0" b="0"/>
                  <wp:docPr id="8" name="Рисунок 2" descr="http://russgorki.ru/upload_modules/goods/goods/images/914ca7ff3e7128dd2fe36954b679f7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russgorki.ru/upload_modules/goods/goods/images/914ca7ff3e7128dd2fe36954b679f7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5990,00</w:t>
            </w:r>
          </w:p>
        </w:tc>
      </w:tr>
      <w:tr w:rsidR="00042E80" w:rsidRPr="00042E80" w:rsidTr="00042E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1D274" wp14:editId="319398DD">
                  <wp:extent cx="1714500" cy="971550"/>
                  <wp:effectExtent l="0" t="0" r="0" b="0"/>
                  <wp:docPr id="9" name="Рисунок 1" descr="http://russgorki.ru/upload_modules/goods/goods/images/2e022138fefd637fc187d47710558d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russgorki.ru/upload_modules/goods/goods/images/2e022138fefd637fc187d47710558d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21390,00</w:t>
            </w:r>
          </w:p>
        </w:tc>
      </w:tr>
      <w:tr w:rsidR="00042E80" w:rsidRPr="00042E80" w:rsidTr="00042E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контейнерной площадки для сбора мусора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811,37</w:t>
            </w:r>
          </w:p>
        </w:tc>
      </w:tr>
      <w:tr w:rsidR="00042E80" w:rsidRPr="00042E80" w:rsidTr="00042E80">
        <w:trPr>
          <w:trHeight w:val="1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33,45</w:t>
            </w:r>
          </w:p>
        </w:tc>
      </w:tr>
    </w:tbl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Основные меры государственного регулирования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формирования современной городской среды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Лескен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Лескенском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направленные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целей и конечных результатов 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государственного регулирования в области формирования современной городской среды в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Лескенском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 рамках Программы не предусмотрены.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Прогноз сводных показателей государственных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на оказание государственных услуг (работ)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оказание государственных услуг (работ) государственными учреждениями сельского поселения Второй Лескен не предусмотрено.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Сведения об участии муниципальных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 в реализации 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реализации Программы является сельское поселение Второй Лескен как населенный пункт с численностью населения 1000 и более человек. При этом  орган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 обеспечит  утверждение муниципальных программ формирования современно</w:t>
      </w:r>
      <w:r w:rsidR="002D0FF4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городской среды на 2018 - 2022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- муниципальные программы),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мероприятий, предусмотренных </w:t>
      </w:r>
      <w:hyperlink r:id="rId18" w:history="1">
        <w:r w:rsidRPr="00042E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г. N 169.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муниципальной программы предполагается к осуществлению исходя из необходимости: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соблюдения следующих принципов: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достоверность информации;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 и обоснованность решений органов местного самоуправления о включении объектов благоустройства в муниципальную программу;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комплексности работ при проведении благоустройства;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обеспечивает ее разработку, координацию деятельности, а также мониторинг ее реализации и представление отчетности о достижении целевых показателей (индикаторов) муниципальной программы;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определения в муниципальной программе адресных перечней: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дворовых территорий МКД, нуждающихся в благоустройстве и подлежащих благоустройству в 2018 и последующих годах,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общественных территорий, нуждающихся в благоустройстве и подлежащих благоустройству в указанный период;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</w:t>
      </w:r>
      <w:r w:rsidR="002D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не позднее 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 счет средств указанных лиц в соответствии с заключенными соглашениями с органами местного самоуправления;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определения в муниципальной программе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</w:t>
      </w:r>
      <w:r w:rsidR="002D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благоустройстве не позднее 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 требованиями утвержденных в муниципальном образовании правил благоустройства.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возможна также с привлечением внебюджетных средств, средств граждан и заинтересованных лиц.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размера средств местных бюджетов и привлечение внебюджетных средств граждан, направляемых на реализацию мероприятий муниципальных программ, не влечет обязательств по увеличению размера предоставляемой субсидии.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будет осуществляться за счет местных бюджетов сельских поселений, внебюджетных источников, а также в форме межбюджетных трансфертов, предоставляемых местным бюджетам из республиканского бюджета Кабардино-Балкарской Республики в виде субсидий, в том числе формируемых за счет поступивших в республиканский бюджет Кабардино-Балкарской Республики средств федеральной субсидии.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Программы с указанием исполнителей и результатов реализации приведены в </w:t>
      </w:r>
      <w:hyperlink r:id="rId19" w:anchor="P1368" w:history="1">
        <w:r w:rsidRPr="00042E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 2</w:t>
        </w:r>
      </w:hyperlink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Программе.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Сведения об участии акционерных обществ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государственным участием, общественных, научных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организаций, а также государственных внебюджетных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фондов, Территориального фонда обязательного медицинского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 Кабардино-Балкарской Республики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в рамках Программы акционерные общества с государственным участием, общественные, научные и иные организации, а также государственные внебюджетные фонды, Территориальный фонд обязательного медицинского страхования Кабардино-Балкарской Республики участия не принимают.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Сведения о потребности в трудовых ресурсах,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реализации 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трудовых ресурсах, в том числе инженерно-технических кадрах, при реализации Программы отсутствует.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IX. Ресурсное обеспечение 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финансового обеспечения ре</w:t>
      </w:r>
      <w:r w:rsidR="002D0F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Программы в 2018 - 2022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составляет </w:t>
      </w:r>
      <w:proofErr w:type="gramStart"/>
      <w:r w:rsidR="002D0FF4">
        <w:rPr>
          <w:rFonts w:ascii="Times New Roman" w:eastAsia="Times New Roman" w:hAnsi="Times New Roman" w:cs="Times New Roman"/>
          <w:sz w:val="24"/>
          <w:szCs w:val="24"/>
          <w:lang w:eastAsia="ru-RU"/>
        </w:rPr>
        <w:t>2027167</w:t>
      </w:r>
      <w:r w:rsidR="002D0FF4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proofErr w:type="gramEnd"/>
      <w:r w:rsidR="00BC20F6">
        <w:fldChar w:fldCharType="begin"/>
      </w:r>
      <w:r w:rsidR="00BC20F6">
        <w:instrText xml:space="preserve"> HYPERLINK "file:///F:\\ПРОГРАММА%20БЛАГОУСТ.Утвержденная.docx" \l "P464" </w:instrText>
      </w:r>
      <w:r w:rsidR="00BC20F6">
        <w:fldChar w:fldCharType="separate"/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всех источников финансирования, в том числе за счет средств федерального</w:t>
      </w:r>
      <w:r w:rsidR="00CC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C4143">
        <w:rPr>
          <w:rFonts w:ascii="Times New Roman" w:eastAsia="Times New Roman" w:hAnsi="Times New Roman" w:cs="Times New Roman"/>
          <w:sz w:val="24"/>
          <w:szCs w:val="24"/>
          <w:lang w:eastAsia="ru-RU"/>
        </w:rPr>
        <w:t>1847560</w:t>
      </w:r>
      <w:r w:rsidR="002D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CC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C4143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средств </w:t>
      </w:r>
      <w:r w:rsidR="00CC4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CC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CC4143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C12B5">
        <w:rPr>
          <w:rFonts w:ascii="Times New Roman" w:eastAsia="Times New Roman" w:hAnsi="Times New Roman" w:cs="Times New Roman"/>
          <w:sz w:val="24"/>
          <w:szCs w:val="24"/>
          <w:lang w:eastAsia="ru-RU"/>
        </w:rPr>
        <w:t>139063</w:t>
      </w:r>
      <w:r w:rsidR="00CC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143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bookmarkStart w:id="1" w:name="P464"/>
      <w:bookmarkEnd w:id="1"/>
      <w:r w:rsidR="00EC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2D0F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средств местных бюджетов – 4</w:t>
      </w:r>
      <w:r w:rsidR="002D0FF4">
        <w:rPr>
          <w:rFonts w:ascii="Times New Roman" w:eastAsia="Times New Roman" w:hAnsi="Times New Roman" w:cs="Times New Roman"/>
          <w:sz w:val="24"/>
          <w:szCs w:val="24"/>
          <w:lang w:eastAsia="ru-RU"/>
        </w:rPr>
        <w:t>0544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при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мероприятий Программы за счет внебюджетных источников будут использоваться в том числе различные инструменты государственно-частного партнерства.</w:t>
      </w:r>
    </w:p>
    <w:p w:rsidR="00042E80" w:rsidRPr="00042E80" w:rsidRDefault="00042E80" w:rsidP="00042E80">
      <w:pPr>
        <w:spacing w:before="220" w:after="1" w:line="22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программе объемы финансирования носят прогнозный характер.</w:t>
      </w:r>
    </w:p>
    <w:p w:rsidR="00042E80" w:rsidRPr="00042E80" w:rsidRDefault="00042E80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X. Описание мер государственного регулирования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управления рисками реализации 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программно-целевого метода могут возникнуть следующие внешние риски реализации Программы: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риски, связанные с несовершенством законодательной базы в сфере жилищно-коммунального хозяйства;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финансово-экономические риски, связанные с возможным уменьшением объема средств федерального бюджета и республиканского бюджета Кабардино-Балкарской Республики, направляемых на реализацию основных мероприятий Программы, оптимизацией расходов при формировании республиканского бюджета Кабардино-Балкарской Республики и местных бюджетов сельских поселений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очередной финансовый год и плановый период. Последствиями указанных рисков могут явиться недостаточная финансовая поддержка реализации мероприятий Программы, а также снижение эффективности использования выделяемых бюджетных средств.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Внешними рисками реализации программы являются действие обстоятельств непреодолимой силы и изменение федерального законодательства.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внутренним рискам реализации Программы относятся следующие организационные и управленческие риски: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проработка вопросов, решаемых в рамках реализации Программы: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разрозненные действия исполнительных органов местного самоуправления, снижение их ответственности за реализацию мероприятий Программы;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оперативность корректировки хода реализации Программы при возникновении внешних рисков реализации Программы.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указанных рисков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мониторинг реализации Программы: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дополнительных средств на выполнение основных мероприятий Программы (подпрограмм Программы):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реагирование на изменения в федеральном законодательстве;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приоритетов для первоочередного финансирования основных мероприятий Программы;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основных мероприятий Программы в очередном финансовом году будет осуществляться с учетом результатов мониторинга хода и эффективности ее реализации в отчетном периоде.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XI. Оценка планируемой эффективности 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количественной и качественной оценки результатов реализации и ожидаемой эффективности Программы будет являться выполнение мероприятий и целевых показателей, приведенных в </w:t>
      </w:r>
      <w:hyperlink r:id="rId20" w:anchor="P1178" w:history="1">
        <w:r w:rsidRPr="00042E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 1</w:t>
        </w:r>
      </w:hyperlink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Программе.</w:t>
      </w:r>
    </w:p>
    <w:p w:rsid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ПАСПОРТ МУНИЦИПАЛЬНОЙ ПОДПРОГРАММЫ 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«БЛАГОУСТРОЙСТВО ОБЩЕСТВЕННЫХ ТЕРРИТОРИЙ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И ИНЫХ ТЕРРИТОРИЙ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ВТОРОЙ ЛЕСКЕН</w:t>
      </w:r>
    </w:p>
    <w:p w:rsidR="00BC20F6" w:rsidRPr="00BC20F6" w:rsidRDefault="00BC20F6" w:rsidP="00BC20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ФУНКЦИОНАЛЬНОГО НАЗНАЧЕНИЯ»</w:t>
      </w:r>
    </w:p>
    <w:p w:rsidR="00BC20F6" w:rsidRPr="00BC20F6" w:rsidRDefault="00BC20F6" w:rsidP="00BC20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9"/>
        <w:gridCol w:w="6636"/>
      </w:tblGrid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numPr>
                <w:ilvl w:val="0"/>
                <w:numId w:val="3"/>
              </w:numPr>
              <w:tabs>
                <w:tab w:val="left" w:pos="171"/>
                <w:tab w:val="left" w:pos="596"/>
              </w:tabs>
              <w:spacing w:after="1" w:line="220" w:lineRule="atLeast"/>
              <w:ind w:left="171" w:firstLine="14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текущего состояния сектора благоустройства в </w:t>
            </w:r>
            <w:proofErr w:type="spellStart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Лескен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основные проблемы и прогноз развития</w:t>
            </w:r>
          </w:p>
          <w:p w:rsidR="00BC20F6" w:rsidRPr="00BC20F6" w:rsidRDefault="00BC20F6" w:rsidP="00BC20F6">
            <w:pPr>
              <w:numPr>
                <w:ilvl w:val="0"/>
                <w:numId w:val="3"/>
              </w:numPr>
              <w:tabs>
                <w:tab w:val="left" w:pos="171"/>
                <w:tab w:val="left" w:pos="596"/>
              </w:tabs>
              <w:spacing w:after="1" w:line="220" w:lineRule="atLeast"/>
              <w:ind w:left="171" w:firstLine="14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Приоритеты государственной политики, цели, задачи в сфере благоустройства </w:t>
            </w:r>
            <w:proofErr w:type="spellStart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Лескен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BC20F6" w:rsidRPr="00BC20F6" w:rsidRDefault="00BC20F6" w:rsidP="00BC20F6">
            <w:pPr>
              <w:numPr>
                <w:ilvl w:val="0"/>
                <w:numId w:val="3"/>
              </w:numPr>
              <w:tabs>
                <w:tab w:val="left" w:pos="171"/>
                <w:tab w:val="left" w:pos="596"/>
              </w:tabs>
              <w:spacing w:after="1" w:line="220" w:lineRule="atLeast"/>
              <w:ind w:left="171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(индикаторы), характеризующие достижение целей и решение задач, ожидаемые конечные результаты Программы, сроки и этапы реализации Программы.</w:t>
            </w:r>
          </w:p>
          <w:p w:rsidR="00BC20F6" w:rsidRPr="00BC20F6" w:rsidRDefault="00BC20F6" w:rsidP="00BC20F6">
            <w:pPr>
              <w:numPr>
                <w:ilvl w:val="0"/>
                <w:numId w:val="3"/>
              </w:numPr>
              <w:tabs>
                <w:tab w:val="left" w:pos="171"/>
                <w:tab w:val="left" w:pos="596"/>
              </w:tabs>
              <w:spacing w:after="1" w:line="220" w:lineRule="atLeast"/>
              <w:ind w:left="171" w:firstLine="14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Обобщенная характеристика подпрограмм и основных мероприятий Программы</w:t>
            </w:r>
          </w:p>
          <w:p w:rsidR="00BC20F6" w:rsidRPr="00BC20F6" w:rsidRDefault="00BC20F6" w:rsidP="00BC20F6">
            <w:pPr>
              <w:numPr>
                <w:ilvl w:val="0"/>
                <w:numId w:val="3"/>
              </w:numPr>
              <w:tabs>
                <w:tab w:val="left" w:pos="171"/>
                <w:tab w:val="left" w:pos="596"/>
              </w:tabs>
              <w:spacing w:after="1" w:line="220" w:lineRule="atLeast"/>
              <w:ind w:left="171" w:firstLine="14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Программы</w:t>
            </w:r>
          </w:p>
          <w:p w:rsidR="00BC20F6" w:rsidRPr="00BC20F6" w:rsidRDefault="00BC20F6" w:rsidP="00BC20F6">
            <w:pPr>
              <w:numPr>
                <w:ilvl w:val="0"/>
                <w:numId w:val="3"/>
              </w:numPr>
              <w:tabs>
                <w:tab w:val="left" w:pos="171"/>
                <w:tab w:val="left" w:pos="596"/>
              </w:tabs>
              <w:spacing w:after="1" w:line="220" w:lineRule="atLeast"/>
              <w:ind w:left="171" w:firstLine="14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мер государственного регулирования </w:t>
            </w:r>
            <w:proofErr w:type="gramStart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и  управления</w:t>
            </w:r>
            <w:proofErr w:type="gramEnd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рисками реализации Программы</w:t>
            </w:r>
          </w:p>
          <w:p w:rsidR="00BC20F6" w:rsidRPr="00BC20F6" w:rsidRDefault="00BC20F6" w:rsidP="00BC20F6">
            <w:pPr>
              <w:numPr>
                <w:ilvl w:val="0"/>
                <w:numId w:val="3"/>
              </w:numPr>
              <w:tabs>
                <w:tab w:val="left" w:pos="171"/>
                <w:tab w:val="left" w:pos="596"/>
              </w:tabs>
              <w:spacing w:after="1" w:line="220" w:lineRule="atLeast"/>
              <w:ind w:left="171" w:firstLine="14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Оценка планируемой эффективности Программы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подпрограммы</w:t>
            </w:r>
          </w:p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Местная администрация </w:t>
            </w:r>
            <w:proofErr w:type="spellStart"/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с.п</w:t>
            </w:r>
            <w:proofErr w:type="spellEnd"/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Второй Лескен</w:t>
            </w:r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Лескенского</w:t>
            </w:r>
            <w:proofErr w:type="spellEnd"/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 (участники)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Местная администрация </w:t>
            </w:r>
            <w:proofErr w:type="spellStart"/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с.п</w:t>
            </w:r>
            <w:proofErr w:type="spellEnd"/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Второй Лескен</w:t>
            </w:r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Лескенского</w:t>
            </w:r>
            <w:proofErr w:type="spellEnd"/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мероприятий по благоустройству общественных территорий </w:t>
            </w:r>
            <w:proofErr w:type="spellStart"/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Лескен</w:t>
            </w: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функционального назначения в соответствии с едиными требованиями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мероприятий по благоустройству общественных или иных территорий </w:t>
            </w:r>
            <w:proofErr w:type="spellStart"/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Лескен</w:t>
            </w: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функционального назначения в соответствии с едиными требованиями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обустроенных общественных территорий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ед.,</w:t>
            </w:r>
          </w:p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места массового пребывания людей 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2018 - 2022 годы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(с разбивкой по годам и </w:t>
            </w: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уровням бюджетов)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объем ресурсного обеспечения реализации государственной программы в 2018 - 2022 годах за счет всех источников финансирования составит </w:t>
            </w:r>
            <w:r w:rsidR="006C53FD">
              <w:rPr>
                <w:rFonts w:ascii="Times New Roman" w:eastAsia="Calibri" w:hAnsi="Times New Roman" w:cs="Times New Roman"/>
                <w:sz w:val="24"/>
                <w:szCs w:val="24"/>
              </w:rPr>
              <w:t>1199326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,0 руб. из них:</w:t>
            </w:r>
          </w:p>
          <w:p w:rsidR="00BC20F6" w:rsidRPr="00BC20F6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средства федерального бюджета – </w:t>
            </w:r>
            <w:r w:rsidR="006C5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1093066,0 </w:t>
            </w:r>
            <w:proofErr w:type="spellStart"/>
            <w:proofErr w:type="gramStart"/>
            <w:r w:rsidR="006C53FD">
              <w:rPr>
                <w:rFonts w:ascii="Times New Roman" w:eastAsia="Calibri" w:hAnsi="Times New Roman" w:cs="Times New Roman"/>
                <w:sz w:val="24"/>
                <w:szCs w:val="24"/>
              </w:rPr>
              <w:t>руб.,в</w:t>
            </w:r>
            <w:proofErr w:type="spellEnd"/>
            <w:proofErr w:type="gramEnd"/>
            <w:r w:rsidR="006C5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числе на:</w:t>
            </w:r>
          </w:p>
          <w:p w:rsidR="00BC20F6" w:rsidRPr="00BC20F6" w:rsidRDefault="00BC20F6" w:rsidP="00BC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– </w:t>
            </w:r>
            <w:r w:rsidR="006C53FD">
              <w:rPr>
                <w:rFonts w:ascii="Times New Roman" w:eastAsia="Calibri" w:hAnsi="Times New Roman" w:cs="Times New Roman"/>
                <w:sz w:val="24"/>
                <w:szCs w:val="24"/>
              </w:rPr>
              <w:t>35722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,0 руб.;</w:t>
            </w:r>
          </w:p>
          <w:p w:rsidR="00BC20F6" w:rsidRPr="00BC20F6" w:rsidRDefault="006C53FD" w:rsidP="00BC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г. – </w:t>
            </w:r>
            <w:r w:rsidR="00BC20F6"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20F6"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BC20F6" w:rsidRPr="00BC20F6" w:rsidRDefault="00BC20F6" w:rsidP="00BC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2020 г. –0 руб.;</w:t>
            </w:r>
          </w:p>
          <w:p w:rsidR="00BC20F6" w:rsidRPr="00BC20F6" w:rsidRDefault="00BC20F6" w:rsidP="00BC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2021 г. –,0 руб.;</w:t>
            </w:r>
          </w:p>
          <w:p w:rsidR="00BC20F6" w:rsidRPr="00BC20F6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2022 г. –</w:t>
            </w:r>
            <w:r w:rsidR="006C53FD">
              <w:rPr>
                <w:rFonts w:ascii="Times New Roman" w:eastAsia="Calibri" w:hAnsi="Times New Roman" w:cs="Times New Roman"/>
                <w:sz w:val="24"/>
                <w:szCs w:val="24"/>
              </w:rPr>
              <w:t>735846,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руб.;</w:t>
            </w:r>
          </w:p>
          <w:p w:rsidR="00BC20F6" w:rsidRPr="00BC20F6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республиканского бюджета Кабардино-Балкарской Республики – </w:t>
            </w:r>
            <w:r w:rsidR="006C53FD">
              <w:rPr>
                <w:rFonts w:ascii="Times New Roman" w:eastAsia="Calibri" w:hAnsi="Times New Roman" w:cs="Times New Roman"/>
                <w:sz w:val="24"/>
                <w:szCs w:val="24"/>
              </w:rPr>
              <w:t>82273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,0 рублей, в том числе на:</w:t>
            </w:r>
          </w:p>
          <w:p w:rsidR="00BC20F6" w:rsidRPr="00BC20F6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6C53FD">
              <w:rPr>
                <w:rFonts w:ascii="Times New Roman" w:eastAsia="Calibri" w:hAnsi="Times New Roman" w:cs="Times New Roman"/>
                <w:sz w:val="24"/>
                <w:szCs w:val="24"/>
              </w:rPr>
              <w:t>26887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,0 руб.;</w:t>
            </w:r>
          </w:p>
          <w:p w:rsidR="00BC20F6" w:rsidRPr="00BC20F6" w:rsidRDefault="00BC20F6" w:rsidP="00BC2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руб.;</w:t>
            </w:r>
          </w:p>
          <w:p w:rsidR="00BC20F6" w:rsidRPr="00BC20F6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руб.;</w:t>
            </w:r>
          </w:p>
          <w:p w:rsidR="00BC20F6" w:rsidRPr="00BC20F6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руб.;</w:t>
            </w:r>
          </w:p>
          <w:p w:rsidR="00BC20F6" w:rsidRPr="00BC20F6" w:rsidRDefault="006C53FD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>55386,0</w:t>
            </w:r>
            <w:r w:rsidR="00BC20F6"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BC20F6" w:rsidRPr="00BC20F6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местного бюджета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Лескен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– 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>23987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,0рублей, в том числе на:</w:t>
            </w:r>
          </w:p>
          <w:p w:rsidR="00BC20F6" w:rsidRPr="00BC20F6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>7839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,0 руб.;</w:t>
            </w:r>
          </w:p>
          <w:p w:rsidR="00BC20F6" w:rsidRPr="00BC20F6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proofErr w:type="gramStart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gramEnd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BC20F6" w:rsidRPr="00BC20F6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proofErr w:type="gramStart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gramEnd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BC20F6" w:rsidRPr="00BC20F6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proofErr w:type="gramStart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gramEnd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BC20F6" w:rsidRPr="00BC20F6" w:rsidRDefault="00BC20F6" w:rsidP="00BC20F6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>16148,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0 руб.;</w:t>
            </w:r>
          </w:p>
          <w:p w:rsidR="00BC20F6" w:rsidRPr="00BC20F6" w:rsidRDefault="00BC20F6" w:rsidP="00BC20F6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средства </w:t>
            </w:r>
            <w:hyperlink r:id="rId21" w:anchor="P88" w:history="1">
              <w:r w:rsidRPr="00BC20F6">
                <w:rPr>
                  <w:rFonts w:ascii="Times New Roman" w:eastAsia="Calibri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BC20F6" w:rsidRPr="00BC20F6" w:rsidRDefault="00BC20F6" w:rsidP="00BC2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общий объем финансирования за счет всех источников финансирования – </w:t>
            </w:r>
          </w:p>
          <w:p w:rsidR="00BC20F6" w:rsidRPr="00BC20F6" w:rsidRDefault="00237C41" w:rsidP="00BC2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1199326</w:t>
            </w:r>
            <w:r w:rsidR="00BC20F6"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,0 руб.</w:t>
            </w:r>
            <w:r w:rsidR="00BC20F6" w:rsidRPr="00BC2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BC20F6" w:rsidRPr="00BC20F6" w:rsidRDefault="00BC20F6" w:rsidP="00BC2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– 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>391946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,0 руб.;</w:t>
            </w:r>
          </w:p>
          <w:p w:rsidR="00BC20F6" w:rsidRPr="00BC20F6" w:rsidRDefault="00BC20F6" w:rsidP="00BC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г. – 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0 руб.;</w:t>
            </w:r>
          </w:p>
          <w:p w:rsidR="00BC20F6" w:rsidRPr="00BC20F6" w:rsidRDefault="00BC20F6" w:rsidP="00BC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2020 г. –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0 руб.;</w:t>
            </w:r>
          </w:p>
          <w:p w:rsidR="00BC20F6" w:rsidRPr="00BC20F6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proofErr w:type="gramStart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gramEnd"/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BC20F6" w:rsidRPr="00BC20F6" w:rsidRDefault="00BC20F6" w:rsidP="00BC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>807380,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0 руб.</w:t>
            </w:r>
            <w:r w:rsidR="00237C4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before="2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не менее 5 общественных территорий поселения к 2022 году.</w:t>
            </w:r>
          </w:p>
          <w:p w:rsidR="00BC20F6" w:rsidRPr="00BC20F6" w:rsidRDefault="00BC20F6" w:rsidP="00BC20F6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дизайн-проекта общественных территорий процедуры общественных обсуждений гражданами, заинтересованными организациями к 2022 году;</w:t>
            </w:r>
          </w:p>
          <w:p w:rsidR="00BC20F6" w:rsidRPr="00BC20F6" w:rsidRDefault="00BC20F6" w:rsidP="00BC20F6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не менее 5 общественных и иных территорий поселений с учетом потребностей инвалидов и маломобильных групп населения к 2022 году;</w:t>
            </w:r>
          </w:p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 2022 году не менее 10% общественных и иных территорий поселений, произведенное с трудовым (финансовым) участием граждан, заинтересованных организаций</w:t>
            </w:r>
          </w:p>
        </w:tc>
      </w:tr>
    </w:tbl>
    <w:p w:rsidR="00BC20F6" w:rsidRPr="00BC20F6" w:rsidRDefault="00BC20F6" w:rsidP="00BC20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F6" w:rsidRPr="00BC20F6" w:rsidRDefault="00BC20F6" w:rsidP="00BC20F6">
      <w:pPr>
        <w:spacing w:before="220" w:after="1" w:line="22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* Объем средств из внебюджетных источников будет определен после утверждения муниципальных программ.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уровне благоустройства общественных территорий муниципальных образований в настояще</w:t>
      </w:r>
      <w:r w:rsidR="005E30E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время представлена в таблице 3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0F6" w:rsidRPr="00BC20F6" w:rsidRDefault="00BC20F6" w:rsidP="00BC20F6">
      <w:pPr>
        <w:spacing w:after="1" w:line="220" w:lineRule="atLeast"/>
        <w:jc w:val="right"/>
        <w:outlineLvl w:val="4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5E30EE" w:rsidP="00BC20F6">
      <w:pPr>
        <w:spacing w:after="1" w:line="220" w:lineRule="atLeast"/>
        <w:jc w:val="right"/>
        <w:outlineLvl w:val="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BC20F6" w:rsidRPr="00BC20F6" w:rsidRDefault="00BC20F6" w:rsidP="00BC20F6">
      <w:pPr>
        <w:spacing w:after="1" w:line="2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lastRenderedPageBreak/>
        <w:t>Данные об общественных местах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24"/>
          <w:szCs w:val="24"/>
        </w:rPr>
        <w:t>Второй Лескен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0F6">
        <w:rPr>
          <w:rFonts w:ascii="Times New Roman" w:eastAsia="Calibri" w:hAnsi="Times New Roman" w:cs="Times New Roman"/>
          <w:sz w:val="24"/>
          <w:szCs w:val="24"/>
        </w:rPr>
        <w:t>Лескенского</w:t>
      </w:r>
      <w:proofErr w:type="spellEnd"/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12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497"/>
        <w:gridCol w:w="1277"/>
        <w:gridCol w:w="4536"/>
      </w:tblGrid>
      <w:tr w:rsidR="005E30EE" w:rsidRPr="00BC20F6" w:rsidTr="005E30E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Наименования муниципальных образований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площадей</w:t>
            </w:r>
          </w:p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BC20F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BC20F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.</w:t>
            </w:r>
          </w:p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площадей,</w:t>
            </w:r>
          </w:p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C20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Ориентировочная стоимость благоустройства парков, скверов и площадей</w:t>
            </w:r>
          </w:p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5E30EE" w:rsidRPr="00BC20F6" w:rsidTr="005E30E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EE" w:rsidRPr="00BC20F6" w:rsidRDefault="005E30EE" w:rsidP="00BC20F6">
            <w:pPr>
              <w:spacing w:after="1" w:line="2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с.п</w:t>
            </w:r>
            <w:proofErr w:type="spellEnd"/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Второй Лескен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1199326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</w:tbl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2. Приоритеты государственной политики, цели и задачи подпрограммы. </w:t>
      </w:r>
    </w:p>
    <w:p w:rsidR="00BC20F6" w:rsidRPr="00BC20F6" w:rsidRDefault="00BC20F6" w:rsidP="00BC20F6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Целевые показатели (индикаторы), характеризующие достижение целей и решение задач,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ожидаемые конечные результаты подпрограммы, сроки и этапы реализации подпрограммы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и решение задачи планируется за счет реализации одного основного мероприятия и комплекса мер по нормативно-правовому регулированию.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решения задачи 2 «Благоустройство общественных и иных территорий </w:t>
      </w:r>
      <w:proofErr w:type="spellStart"/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Лескен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функционального назначения» планируется реализовать следующие меры: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разработкой, прохождением процедуры общественных обсуждений, утверждением и реализацией органами местного самоуправления муниципальных программ по формированию современной городской среды на 2018 - 2022 годы, включающих населенные пункты с численностью населения свыше 1000 человек;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синхронизацией планируемых к принятию муниципальных программ по формированию современной городской среды на 2018 - 2022 годы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имущества;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нормативно-правовой базы в сфере ужесточения ответственности за нарушение муниципальных правил благоустройства, действующих на территориях муниципальных районов и городских округов;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граждан и заинтересованных организаций в процесс обсуждения проекта государственной (муниципальной) программы;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утверждение нормативного правового акта, регламентирующего порядок проведения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в Кабардино-Балкарской Республике, а также объектов централизованной (нецентрализованной) системы холодного водоснабжения </w:t>
      </w:r>
      <w:proofErr w:type="spellStart"/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Лескен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данных мероприятий позволит обеспечить улучшение организационных и экономических условий осуществления мероприятий по благоустройству общественных территорий </w:t>
      </w:r>
      <w:proofErr w:type="spellStart"/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Лескен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повысить информированность граждан и заинтересованных лиц о реализуемых в республике проектах и созданной инфраструктуре, повысить эффективность работы органов государственной власти и органов местного самоуправления в сфере регулирования и развития деятельности в сфере формирования современной городской среды.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основного мероприятия «Обеспечение проведения мероприятий по благоустройству общественных и иных территорий поселений соответствующего функционального назначения в соответствие с едиными 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требованиями» планируется осуществлять работы по оснащению общественных территорий необходимыми элементами благоустройства.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данного мероприятия планируется предусмотреть оснащение всех общественных территорий, включенных в муниципальные программы формирования городской среды на 2018 - 2022 годы, необходимым оборудованием для беспрепятственного перемещения всех групп граждан, в том числе маломобильных, а также общественные обсуждения проектов муниципальных программ формирования современной городской среды на 2018 - 2022 годы.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будет осуществляться в 2018 - 2022 годах, этапы реализации не выделяются.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3. Обобщенная характеристика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основных мероприятий подпрограммы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подпрограммы является обеспечение проведения мероприятий по благоустройству общественных и иных территорий </w:t>
      </w:r>
      <w:proofErr w:type="spellStart"/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Лескен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функционального назначения в соответствии с едиными требованиями.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подпрограммы обеспечивается путем решения задачи обеспечения проведения мероприятий по благоустройству общественных и иных территорий </w:t>
      </w:r>
      <w:proofErr w:type="spellStart"/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Лескен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функционального назначения в соответствии с едиными требованиями.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4. Основные меры государственного регулирования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в рамках подпрограммы, направленные на достижение цели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и конечных результатов Программы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В рамках настоящей подпрограммы меры государственного регулирования, направленные на достижение цели и конечных результатов Программы, не предусмотрены.</w:t>
      </w:r>
    </w:p>
    <w:p w:rsidR="00BC20F6" w:rsidRPr="00BC20F6" w:rsidRDefault="00BC20F6" w:rsidP="00BC20F6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5. Ресурсное обеспечение подпрограммы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финансового обеспечения реализации подпрограммы в 2018 - 2022 годах составляет </w:t>
      </w:r>
      <w:r w:rsidR="005E30EE">
        <w:rPr>
          <w:rFonts w:ascii="Times New Roman" w:eastAsia="Calibri" w:hAnsi="Times New Roman" w:cs="Times New Roman"/>
          <w:sz w:val="24"/>
          <w:szCs w:val="24"/>
        </w:rPr>
        <w:t>1199326</w:t>
      </w:r>
      <w:r w:rsidR="005E30EE" w:rsidRPr="00BC20F6">
        <w:rPr>
          <w:rFonts w:ascii="Times New Roman" w:eastAsia="Calibri" w:hAnsi="Times New Roman" w:cs="Times New Roman"/>
          <w:sz w:val="24"/>
          <w:szCs w:val="24"/>
        </w:rPr>
        <w:t>,0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,0 рубль за счет всех источников финансирования, в том числе за счет средств федерального бюджета – </w:t>
      </w:r>
      <w:r w:rsidR="006B583C">
        <w:rPr>
          <w:rFonts w:ascii="Times New Roman" w:eastAsia="Calibri" w:hAnsi="Times New Roman" w:cs="Times New Roman"/>
          <w:sz w:val="24"/>
          <w:szCs w:val="24"/>
        </w:rPr>
        <w:t>1093066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,0 рубль. Прогнозная оценка бюджетных ассигнований за счет средств республиканского бюджета Кабардино-Балкарской Республики составляет – </w:t>
      </w:r>
      <w:r w:rsidR="006B583C">
        <w:rPr>
          <w:rFonts w:ascii="Times New Roman" w:eastAsia="Calibri" w:hAnsi="Times New Roman" w:cs="Times New Roman"/>
          <w:sz w:val="24"/>
          <w:szCs w:val="24"/>
        </w:rPr>
        <w:t>82273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,0 рублей, за счет средств местного бюджета – </w:t>
      </w:r>
      <w:r w:rsidR="006B583C">
        <w:rPr>
          <w:rFonts w:ascii="Times New Roman" w:eastAsia="Calibri" w:hAnsi="Times New Roman" w:cs="Times New Roman"/>
          <w:sz w:val="24"/>
          <w:szCs w:val="24"/>
        </w:rPr>
        <w:t>23987</w:t>
      </w:r>
      <w:r w:rsidRPr="00BC20F6">
        <w:rPr>
          <w:rFonts w:ascii="Times New Roman" w:eastAsia="Calibri" w:hAnsi="Times New Roman" w:cs="Times New Roman"/>
          <w:sz w:val="24"/>
          <w:szCs w:val="24"/>
        </w:rPr>
        <w:t>,0 рубля. Объем средств из внебюджетных источников будет определен после утверждения муниципальных программ.</w:t>
      </w:r>
    </w:p>
    <w:p w:rsidR="00BC20F6" w:rsidRPr="00BC20F6" w:rsidRDefault="00BC20F6" w:rsidP="00BC20F6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6. Описание мер государственного регулирования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и управления рисками реализации подпрограммы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Финансовые риски реализации подпрограммы связаны с возможным снижением объемов финансирования программных мероприятий за счет бюджетов всех уровней.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7. Оценка планируемой эффективности подпрограммы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Критериями количественной и качественной оценки результатов реализации и ожидаемой эффективности подпрограммы будут являться выполнение мероприятий и достижение целевых показателей, приведенных в </w:t>
      </w:r>
      <w:hyperlink r:id="rId22" w:anchor="P1178" w:history="1">
        <w:r w:rsidRPr="00BC20F6">
          <w:rPr>
            <w:rFonts w:ascii="Times New Roman" w:eastAsia="Calibri" w:hAnsi="Times New Roman" w:cs="Times New Roman"/>
            <w:sz w:val="24"/>
            <w:szCs w:val="24"/>
          </w:rPr>
          <w:t>форме 1</w:t>
        </w:r>
      </w:hyperlink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 приложения № 1 к Программе.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BC20F6" w:rsidRPr="00BC20F6">
          <w:pgSz w:w="11905" w:h="16838"/>
          <w:pgMar w:top="851" w:right="850" w:bottom="993" w:left="1701" w:header="0" w:footer="0" w:gutter="0"/>
          <w:cols w:space="720"/>
        </w:sectPr>
      </w:pP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XII. Подпрограммы Программы</w:t>
      </w: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ПОДПРОГРАММЫ «БЛАГОУСТРОЙСТВО ДВОРОВЫХ ТЕРРИТОРИЙ МНОГОКВАРТИРНЫХ ДОМОВ МУНИЦИПАЛЬНЫХ ОБРАЗОВАНИЙ»</w:t>
      </w: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9"/>
        <w:gridCol w:w="6636"/>
      </w:tblGrid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numPr>
                <w:ilvl w:val="0"/>
                <w:numId w:val="2"/>
              </w:numPr>
              <w:tabs>
                <w:tab w:val="left" w:pos="313"/>
                <w:tab w:val="left" w:pos="596"/>
              </w:tabs>
              <w:spacing w:after="1" w:line="220" w:lineRule="atLeast"/>
              <w:ind w:left="17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текущего состояния сектора благоустройства в муниципального образования, основные проблемы и прогноз развития</w:t>
            </w:r>
          </w:p>
          <w:p w:rsidR="00042E80" w:rsidRPr="00042E80" w:rsidRDefault="00042E80" w:rsidP="00042E80">
            <w:pPr>
              <w:numPr>
                <w:ilvl w:val="0"/>
                <w:numId w:val="2"/>
              </w:numPr>
              <w:tabs>
                <w:tab w:val="left" w:pos="313"/>
                <w:tab w:val="left" w:pos="596"/>
              </w:tabs>
              <w:spacing w:after="1" w:line="220" w:lineRule="atLeast"/>
              <w:ind w:left="17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Приоритеты государственной политики, цели, задачи в сфере благоустройства сельского поселения Второй Лескен </w:t>
            </w:r>
            <w:proofErr w:type="spell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042E80" w:rsidRPr="00042E80" w:rsidRDefault="00042E80" w:rsidP="00042E80">
            <w:pPr>
              <w:numPr>
                <w:ilvl w:val="0"/>
                <w:numId w:val="2"/>
              </w:numPr>
              <w:tabs>
                <w:tab w:val="left" w:pos="313"/>
                <w:tab w:val="left" w:pos="596"/>
              </w:tabs>
              <w:spacing w:after="1" w:line="220" w:lineRule="atLeas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(индикаторы), характеризующие достижение целей и решение задач, ожидаемые конечные результаты Программы, сроки и этапы реализации Программы.</w:t>
            </w:r>
          </w:p>
          <w:p w:rsidR="00042E80" w:rsidRPr="00042E80" w:rsidRDefault="00042E80" w:rsidP="00042E80">
            <w:pPr>
              <w:numPr>
                <w:ilvl w:val="0"/>
                <w:numId w:val="2"/>
              </w:numPr>
              <w:tabs>
                <w:tab w:val="left" w:pos="313"/>
                <w:tab w:val="left" w:pos="596"/>
              </w:tabs>
              <w:spacing w:after="1" w:line="220" w:lineRule="atLeast"/>
              <w:ind w:left="17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характеристика подпрограмм и основных мероприятий Программы</w:t>
            </w:r>
          </w:p>
          <w:p w:rsidR="00042E80" w:rsidRPr="00042E80" w:rsidRDefault="00042E80" w:rsidP="00042E80">
            <w:pPr>
              <w:numPr>
                <w:ilvl w:val="0"/>
                <w:numId w:val="2"/>
              </w:numPr>
              <w:tabs>
                <w:tab w:val="left" w:pos="313"/>
                <w:tab w:val="left" w:pos="596"/>
              </w:tabs>
              <w:spacing w:after="1" w:line="220" w:lineRule="atLeast"/>
              <w:ind w:left="17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меры государственного регулирования в области формирования современной городской среды в </w:t>
            </w:r>
            <w:proofErr w:type="spell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Второй Лескен </w:t>
            </w:r>
            <w:proofErr w:type="spell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направленные на достижение целей и конечных результатов Программы</w:t>
            </w:r>
          </w:p>
          <w:p w:rsidR="00042E80" w:rsidRPr="00042E80" w:rsidRDefault="00042E80" w:rsidP="00042E80">
            <w:pPr>
              <w:numPr>
                <w:ilvl w:val="0"/>
                <w:numId w:val="2"/>
              </w:numPr>
              <w:tabs>
                <w:tab w:val="left" w:pos="313"/>
                <w:tab w:val="left" w:pos="596"/>
              </w:tabs>
              <w:spacing w:after="1" w:line="220" w:lineRule="atLeast"/>
              <w:ind w:left="17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сводных показателей государственных заданий на оказание государственных услуг (работ)</w:t>
            </w:r>
          </w:p>
          <w:p w:rsidR="00042E80" w:rsidRPr="00042E80" w:rsidRDefault="00042E80" w:rsidP="00042E80">
            <w:pPr>
              <w:numPr>
                <w:ilvl w:val="0"/>
                <w:numId w:val="2"/>
              </w:numPr>
              <w:tabs>
                <w:tab w:val="left" w:pos="313"/>
                <w:tab w:val="left" w:pos="596"/>
              </w:tabs>
              <w:spacing w:after="1" w:line="220" w:lineRule="atLeast"/>
              <w:ind w:left="17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участии муниципальных образований в реализации Программы</w:t>
            </w:r>
          </w:p>
          <w:p w:rsidR="00042E80" w:rsidRPr="00042E80" w:rsidRDefault="00042E80" w:rsidP="00042E80">
            <w:pPr>
              <w:numPr>
                <w:ilvl w:val="0"/>
                <w:numId w:val="2"/>
              </w:numPr>
              <w:tabs>
                <w:tab w:val="left" w:pos="313"/>
                <w:tab w:val="left" w:pos="596"/>
              </w:tabs>
              <w:spacing w:after="1" w:line="220" w:lineRule="atLeast"/>
              <w:ind w:left="17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участии акционерных обществ с государственным участием, общественных, научных и иных организаций, а также государственных внебюджетных фондов, Территориального фонда обязательного медицинского страхования Кабардино-Балкарской Республики в реализации Программы</w:t>
            </w:r>
          </w:p>
          <w:p w:rsidR="00042E80" w:rsidRPr="00042E80" w:rsidRDefault="00042E80" w:rsidP="00042E80">
            <w:pPr>
              <w:numPr>
                <w:ilvl w:val="0"/>
                <w:numId w:val="2"/>
              </w:numPr>
              <w:tabs>
                <w:tab w:val="left" w:pos="313"/>
                <w:tab w:val="left" w:pos="596"/>
              </w:tabs>
              <w:spacing w:after="1" w:line="220" w:lineRule="atLeast"/>
              <w:ind w:left="17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потребности в трудовых ресурсах, необходимых для реализации Программы</w:t>
            </w:r>
          </w:p>
          <w:p w:rsidR="00042E80" w:rsidRPr="00042E80" w:rsidRDefault="00042E80" w:rsidP="00042E80">
            <w:pPr>
              <w:numPr>
                <w:ilvl w:val="0"/>
                <w:numId w:val="2"/>
              </w:numPr>
              <w:tabs>
                <w:tab w:val="left" w:pos="313"/>
                <w:tab w:val="left" w:pos="596"/>
              </w:tabs>
              <w:spacing w:after="1" w:line="220" w:lineRule="atLeast"/>
              <w:ind w:left="17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  <w:p w:rsidR="00042E80" w:rsidRPr="00042E80" w:rsidRDefault="00042E80" w:rsidP="00042E80">
            <w:pPr>
              <w:numPr>
                <w:ilvl w:val="0"/>
                <w:numId w:val="2"/>
              </w:numPr>
              <w:tabs>
                <w:tab w:val="left" w:pos="313"/>
                <w:tab w:val="left" w:pos="596"/>
              </w:tabs>
              <w:spacing w:after="1" w:line="220" w:lineRule="atLeast"/>
              <w:ind w:left="17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 государственного регулирования и управления рисками реализации Программы</w:t>
            </w:r>
          </w:p>
          <w:p w:rsidR="00042E80" w:rsidRPr="00042E80" w:rsidRDefault="00042E80" w:rsidP="00042E80">
            <w:pPr>
              <w:numPr>
                <w:ilvl w:val="0"/>
                <w:numId w:val="2"/>
              </w:numPr>
              <w:tabs>
                <w:tab w:val="left" w:pos="313"/>
                <w:tab w:val="left" w:pos="596"/>
              </w:tabs>
              <w:spacing w:after="1" w:line="220" w:lineRule="atLeast"/>
              <w:ind w:left="17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планируемой эффективности Программы</w:t>
            </w:r>
          </w:p>
          <w:p w:rsidR="00042E80" w:rsidRPr="00042E80" w:rsidRDefault="00042E80" w:rsidP="00042E80">
            <w:pPr>
              <w:numPr>
                <w:ilvl w:val="0"/>
                <w:numId w:val="2"/>
              </w:numPr>
              <w:tabs>
                <w:tab w:val="left" w:pos="313"/>
                <w:tab w:val="left" w:pos="596"/>
              </w:tabs>
              <w:spacing w:after="1" w:line="220" w:lineRule="atLeast"/>
              <w:ind w:left="17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 (участники)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местная администрация сельского поселения </w:t>
            </w:r>
            <w:r w:rsidRPr="00042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Второй Лескен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Лескенского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района.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благоустройству дворовых территорий муниципальных образований в соответствии с едиными требованиями, исходя из минимального перечня работ по благоустройству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мероприятий по благоустройству дворовых территорий поселений в соответствии с едиными требованиями, исходя из минимального перечня работ по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дворовых территорий МКД - 0 ед.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842C31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2018 - 2022</w:t>
            </w:r>
            <w:r w:rsidR="00042E80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(с разбивкой по годам и уровням бюджетов)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2D0FF4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ресурсного обеспечения реализации государ</w:t>
            </w:r>
            <w:r w:rsidR="002D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программы в 2018 - 2022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за счет всех ис</w:t>
            </w:r>
            <w:r w:rsidR="002D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точников финансирования составляет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827841</w:t>
            </w:r>
            <w:r w:rsidR="002D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из них:</w:t>
            </w:r>
          </w:p>
          <w:p w:rsidR="002D0FF4" w:rsidRPr="00042E80" w:rsidRDefault="002D0FF4" w:rsidP="002D0FF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</w:t>
            </w:r>
            <w:proofErr w:type="gram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B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754494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на:</w:t>
            </w:r>
          </w:p>
          <w:p w:rsidR="002D0FF4" w:rsidRPr="00042E80" w:rsidRDefault="002D0FF4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</w:t>
            </w:r>
            <w:r w:rsidR="006B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2D0FF4" w:rsidRDefault="002D0FF4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6B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754494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B583C" w:rsidRDefault="006B583C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 руб.</w:t>
            </w:r>
          </w:p>
          <w:p w:rsidR="006B583C" w:rsidRPr="00042E80" w:rsidRDefault="006B583C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2021г.- 0 руб.</w:t>
            </w:r>
          </w:p>
          <w:p w:rsidR="002D0FF4" w:rsidRDefault="002D0FF4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6B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1F2624" w:rsidRDefault="001F2624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 республиканского бюджета-  56790 руб. в том числе на:</w:t>
            </w:r>
          </w:p>
          <w:p w:rsidR="001F2624" w:rsidRDefault="001F2624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0 руб.</w:t>
            </w:r>
          </w:p>
          <w:p w:rsidR="001F2624" w:rsidRDefault="001F2624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56790 руб.</w:t>
            </w:r>
          </w:p>
          <w:p w:rsidR="001F2624" w:rsidRDefault="001F2624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0 руб.</w:t>
            </w:r>
          </w:p>
          <w:p w:rsidR="001F2624" w:rsidRDefault="001F2624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0 руб.</w:t>
            </w:r>
          </w:p>
          <w:p w:rsidR="001F2624" w:rsidRDefault="001F2624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2022г. – 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2D0FF4" w:rsidRPr="00042E80" w:rsidRDefault="001F2624" w:rsidP="002D0FF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 бюджета</w:t>
            </w:r>
            <w:proofErr w:type="gramEnd"/>
            <w:r w:rsidR="002D0FF4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2D0FF4" w:rsidRPr="00042E80" w:rsidRDefault="001F2624" w:rsidP="002D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16557</w:t>
            </w:r>
            <w:r w:rsidR="002D0FF4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на:</w:t>
            </w:r>
          </w:p>
          <w:p w:rsidR="002D0FF4" w:rsidRPr="00042E80" w:rsidRDefault="002D0FF4" w:rsidP="002D0FF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1F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D0FF4" w:rsidRDefault="002D0FF4" w:rsidP="002D0FF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16557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1F2624" w:rsidRDefault="001F2624" w:rsidP="002D0FF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руб.</w:t>
            </w:r>
          </w:p>
          <w:p w:rsidR="001F2624" w:rsidRDefault="001F2624" w:rsidP="002D0FF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 руб.</w:t>
            </w:r>
          </w:p>
          <w:p w:rsidR="002D0FF4" w:rsidRPr="00042E80" w:rsidRDefault="002D0FF4" w:rsidP="002D0FF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1F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D0FF4" w:rsidRPr="00042E80" w:rsidRDefault="002D0FF4" w:rsidP="002D0FF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  <w:hyperlink r:id="rId23" w:anchor="P88" w:history="1">
              <w:r w:rsidRPr="00042E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2D0FF4" w:rsidRPr="00042E80" w:rsidRDefault="002D0FF4" w:rsidP="002D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общий объем финансирования за счет всех источников финансирования – </w:t>
            </w:r>
          </w:p>
          <w:p w:rsidR="002D0FF4" w:rsidRPr="00042E80" w:rsidRDefault="001F2624" w:rsidP="002D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827841</w:t>
            </w:r>
            <w:r w:rsidR="002D0FF4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2D0FF4" w:rsidRPr="00042E80" w:rsidRDefault="002D0FF4" w:rsidP="002D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1F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2D0FF4" w:rsidRDefault="002D0FF4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827841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1F2624" w:rsidRDefault="001F2624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 руб.</w:t>
            </w:r>
          </w:p>
          <w:p w:rsidR="001F2624" w:rsidRPr="00042E80" w:rsidRDefault="001F2624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0 руб.</w:t>
            </w:r>
          </w:p>
          <w:p w:rsidR="002D0FF4" w:rsidRPr="00042E80" w:rsidRDefault="002D0FF4" w:rsidP="002D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1F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042E80" w:rsidRPr="00042E80" w:rsidRDefault="00042E80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  <w:hyperlink r:id="rId24" w:anchor="P88" w:history="1">
              <w:r w:rsidRPr="00042E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042E80" w:rsidRPr="00042E80" w:rsidRDefault="00042E80" w:rsidP="001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before="2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не менее 2 дворовых террито</w:t>
            </w:r>
            <w:r w:rsidR="001F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многоквартирных домов в 2019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Объем средств из внебюджетных источников будет определен после утверждения муниципальных программ.</w:t>
      </w: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подпрограммы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расположены (2) дворовых территорий общей площадью 5700.кв. м.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проживания в МКД определяется уровнем благоустройства дворовых территорий с учетом организации во дворах дорожно-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тропиночной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спортивных игровых площадок, комплектации дворов элементами городской мебели, организации отдыха для взрослых, устройства хозяйственно-бытовых площадок, площадок для индивидуального транспорта, площадок для выгула собак, обустройства мест сбора и временного хранения мусора.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уровне благоустройства дворовых территорий муниципальных образований представлена в таблице 2.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1F2624" w:rsidP="001F2624">
      <w:pPr>
        <w:spacing w:after="1" w:line="220" w:lineRule="atLeas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Таблица4 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дворовых территориях и общественных местах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сельскому поселению Второй Лескен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418"/>
        <w:gridCol w:w="1702"/>
        <w:gridCol w:w="2242"/>
        <w:gridCol w:w="2069"/>
      </w:tblGrid>
      <w:tr w:rsidR="00042E80" w:rsidRPr="00042E80" w:rsidTr="00042E80">
        <w:trPr>
          <w:trHeight w:val="158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</w:p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территорий,</w:t>
            </w:r>
          </w:p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территорий, требующих благоустройства,</w:t>
            </w:r>
          </w:p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ед./м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благоустройства дворовых территорий</w:t>
            </w:r>
          </w:p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</w:tr>
      <w:tr w:rsidR="00042E80" w:rsidRPr="00042E80" w:rsidTr="00042E8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 Второй Лескен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B0131C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</w:t>
            </w:r>
          </w:p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B0131C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2027167</w:t>
            </w:r>
          </w:p>
        </w:tc>
      </w:tr>
    </w:tbl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Приоритеты государственной политики, цели и задачи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подпрограммы. Целевые показатели (индикаторы)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 достижение целей и решение задач,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подпрограммы,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подпрограммы</w:t>
      </w:r>
    </w:p>
    <w:p w:rsidR="00042E80" w:rsidRPr="00042E80" w:rsidRDefault="00042E80" w:rsidP="00042E80">
      <w:pPr>
        <w:spacing w:after="1" w:line="22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решение задач подпрограммы планируется за счет реализации одного основного мероприятия и комплекса мер по нормативно-правовому регулированию.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решения задачи "Обеспечение проведения мероприятий по благоустройству дворовых территорий поселений в соответствии с едиными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требованиями, исходя из минимального перечня работ по благоустройству" планируется реализовать следующие меры: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разработкой, прохождением процедуры общественных обсуждений, утверждением и реализацией органами местного самоуправления муниципальных программ по формированию современной</w:t>
      </w:r>
      <w:r w:rsidR="00B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2018 – 2022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годы, включая населенные пункты с численностью населения свыше 1000 человек;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синхронизацией планируемых к принятию муниципальных программ по формированию современно</w:t>
      </w:r>
      <w:r w:rsidR="00B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городской среды на 2018 - 2022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имущества;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 в сфере ужесточения ответственности за нарушение муниципальных правил благоустройства, действующих на территориях поселений.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граждан и заинтересованных организаций в процесс обсуждения проекта государственной (муниципальной) программы.</w:t>
      </w: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территорий муниципальных образований, повысить информированность граждан и заинтересованных лиц о реализуемых в области проекта и созданной инфраструктуре, повысить эффективность работы органов государственной власти и органов местного самоуправления в сфере регулирования деятельности по формированию современной городской среды.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основного мероприятия "Обеспечение проведения мероприятий по благоустройству дворовых территорий муниципальных образований в соответствии с едиными требованиями, исходя из минимального перечня работ по благоустройству"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благоустройству, установленного в соответствии с </w:t>
      </w:r>
      <w:hyperlink r:id="rId25" w:history="1">
        <w:r w:rsidRPr="00042E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г. N 169.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данного мероприятия планируется предусмотреть оснащение дворовых территорий, включенных в муниципальные программы формирования современно</w:t>
      </w:r>
      <w:r w:rsidR="00B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городской среды на 2018 - 2022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необходимым оборудованием для беспрепятственного перемещения всех групп граждан, в том числе инвалидов и маломобильных групп, а также общественные обсуждения проектов муниципальных программ формирования современно</w:t>
      </w:r>
      <w:r w:rsidR="00B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городской среды на 2018 - 2022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будет осуществляться в 2018 - 202</w:t>
      </w:r>
      <w:r w:rsidR="00B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этапы реализации не выделяются.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Обобщенная характеристика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подпрограммы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Главной целью подпрограммы является обеспечение проведения мероприятий по благоустройству дворовых территорий муниципальных образований в соответствии с едиными требованиями, исходя из минимального перечня работ по благоустройству.</w:t>
      </w: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подпрограммы обеспечивается путем решения задачи обеспечения проведения мероприятий по благоустройству дворовых территорий муниципальных образований исходя из минимального перечня работ по благоустройству.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меры государственного регулирования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подпрограммы, направленные на достижение цели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конечных результатов 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настоящей подпрограммы меры государственного регулирования, направленные на достижение цели и конечных результатов Программы, не предусмотрены.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Прогноз сводных показателей муниципальных заданий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муниципальных услуг (работ) муниципальными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Лескен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настоящей подпрограммы оказание муниципальных услуг (работ) муниципальными учреждениями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Лескен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 предусмотрено.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об участии муниципальных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 в реализации подпрограммы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мероприятия на муниципальном уровне предусматривают: утверждение не позднее 1 декабря 2017 г. органами местного самоуправления поселений, в состав которых входят населенные пункты с численностью населения свыше 1000 человек, муниц</w:t>
      </w:r>
      <w:r w:rsidR="00B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ипальных программ на 2018 - 2022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предусматривающих благоустройство всех нуждающихся в благоустройстве общественных территорий, а также дворовых территорий.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об участии акционерных обществ, общественных,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 иных организаций, а также государственных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фондов, Территориального фонда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медицинского страхования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Кабардино-Балкарской Республики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подпрограммы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в рамках настоящей подпрограммы акционерные общества, общественные, научные и иные организации, а также государственные внебюджетные фонды, Территориальный фонд обязательного медицинского страхования Кабардино-Балкарской Республики участия не принимают.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Потребность в трудовых ресурсах,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реализации подпрограммы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в рамках настоящей подпрограммы не требует привлечения дополнительных трудовых ресурсов и создания новых рабочих мест.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Ресурсное обеспечение подпрограммы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реализации подпрограммы в 2018 – </w:t>
      </w:r>
      <w:r w:rsidR="00B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составляет – </w:t>
      </w:r>
      <w:r w:rsidR="00B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2027167</w:t>
      </w:r>
      <w:r w:rsidRPr="0004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счет всех источников финансирования, в том числе за счет средств федерального</w:t>
      </w:r>
      <w:r w:rsidR="00B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республиканского  бюджетов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42C3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0131C">
        <w:rPr>
          <w:rFonts w:ascii="Times New Roman" w:eastAsia="Times New Roman" w:hAnsi="Times New Roman" w:cs="Times New Roman"/>
          <w:sz w:val="24"/>
          <w:szCs w:val="24"/>
          <w:lang w:eastAsia="ru-RU"/>
        </w:rPr>
        <w:t>86623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рублей. </w:t>
      </w:r>
      <w:r w:rsidR="00B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средств местных бюджетов – 4</w:t>
      </w:r>
      <w:r w:rsidR="00B0131C">
        <w:rPr>
          <w:rFonts w:ascii="Times New Roman" w:eastAsia="Times New Roman" w:hAnsi="Times New Roman" w:cs="Times New Roman"/>
          <w:sz w:val="24"/>
          <w:szCs w:val="24"/>
          <w:lang w:eastAsia="ru-RU"/>
        </w:rPr>
        <w:t>0544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Объем средств из внебюджетных источников будет определен после утверждения муниципальных программ.</w:t>
      </w: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Описание мер государственного регулирования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управления рисками реализации подпрограммы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реализации подпрограммы связаны с возможным снижением объемов финансирования программных мероприятий за счет бюджетов всех уровней.</w:t>
      </w:r>
    </w:p>
    <w:p w:rsidR="00042E80" w:rsidRPr="00042E80" w:rsidRDefault="00042E80" w:rsidP="00042E80">
      <w:pPr>
        <w:spacing w:after="1" w:line="22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Оценка планируемой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эффективности подпрограммы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количественной и качественной оценки результатов реализации и ожидаемой эффективности подпрограммы будут являться выполнение мероприятий и выполнение целевых показателей, приведенных в </w:t>
      </w:r>
      <w:hyperlink r:id="rId26" w:anchor="P1178" w:history="1">
        <w:r w:rsidRPr="00042E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 1</w:t>
        </w:r>
      </w:hyperlink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Программе.</w:t>
      </w: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721B06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042E80" w:rsidRPr="00042E80" w:rsidRDefault="00042E80" w:rsidP="00042E80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42E80" w:rsidRPr="00042E80" w:rsidRDefault="00042E80" w:rsidP="00042E80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42E80" w:rsidRPr="00042E80" w:rsidRDefault="00042E80" w:rsidP="00042E80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 современной городской среды"</w:t>
      </w:r>
    </w:p>
    <w:p w:rsidR="00042E80" w:rsidRPr="00042E80" w:rsidRDefault="00042E80" w:rsidP="00042E80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2018 - 2022 годы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178"/>
      <w:bookmarkEnd w:id="3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МУНИЦИПАЛЬНОЙ ПРОГРАММЫ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П. ВТОРОЙ ЛЕСКЕН ЛЕСКЕНСКОГО МУНИИЦПАЛЬНОГО РАЙОНА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 СОВРЕМЕННОЙ ГОРОДСКОЙ СРЕДЫ"</w:t>
      </w:r>
    </w:p>
    <w:p w:rsidR="00042E80" w:rsidRPr="00042E80" w:rsidRDefault="00B0131C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2018 - 2022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муниципальной программы – местная администрация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Лескен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7515" w:type="dxa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212"/>
        <w:gridCol w:w="1361"/>
        <w:gridCol w:w="1134"/>
        <w:gridCol w:w="1020"/>
        <w:gridCol w:w="1163"/>
      </w:tblGrid>
      <w:tr w:rsidR="00042E80" w:rsidRPr="00042E80" w:rsidTr="00042E8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042E80" w:rsidRPr="00042E80" w:rsidTr="00042E80"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B0131C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42E80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42E80" w:rsidRPr="00042E80" w:rsidTr="00042E80"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042E80" w:rsidRPr="00042E80" w:rsidTr="00042E80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"Формирование современной</w:t>
            </w:r>
            <w:r w:rsidR="00B0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среды" на 2018 - 2022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42E80" w:rsidRPr="00042E80" w:rsidTr="00042E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дворовых территорий многоквартирных домов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2E80" w:rsidRPr="00042E80" w:rsidTr="00042E80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1 "Благоустройство дворовых территорий многоквартирных домов в муниципальных образованиях"</w:t>
            </w:r>
          </w:p>
        </w:tc>
      </w:tr>
      <w:tr w:rsidR="00042E80" w:rsidRPr="00042E80" w:rsidTr="00042E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 многоквартирных домов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1C" w:rsidRDefault="00B0131C" w:rsidP="00721B06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368"/>
      <w:bookmarkEnd w:id="4"/>
    </w:p>
    <w:p w:rsidR="00B0131C" w:rsidRDefault="00B0131C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F52" w:rsidRDefault="001B7F52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F52" w:rsidRDefault="001B7F52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F52" w:rsidRDefault="001B7F52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F52" w:rsidRDefault="001B7F52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F52" w:rsidRDefault="001B7F52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F52" w:rsidRDefault="001B7F52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F52" w:rsidRDefault="001B7F52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F52" w:rsidRDefault="001B7F52" w:rsidP="00DB1B4C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4C" w:rsidRDefault="00DB1B4C" w:rsidP="00DB1B4C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DB1B4C" w:rsidRDefault="00DB1B4C" w:rsidP="00DB1B4C">
      <w:pPr>
        <w:spacing w:after="1" w:line="22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042E80" w:rsidRPr="00DB1B4C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</w:t>
      </w:r>
    </w:p>
    <w:p w:rsidR="00042E80" w:rsidRPr="00DB1B4C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B4C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ОСНОВНЫХ МЕРОПРИЯТИЙ МУНИЦИПАЛЬНОЙ ПРОГРАММЫ С.П. ВТОРОЙ ЛЕСКЕН</w:t>
      </w:r>
    </w:p>
    <w:p w:rsidR="00042E80" w:rsidRPr="00DB1B4C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B4C">
        <w:rPr>
          <w:rFonts w:ascii="Times New Roman" w:eastAsia="Times New Roman" w:hAnsi="Times New Roman" w:cs="Times New Roman"/>
          <w:sz w:val="16"/>
          <w:szCs w:val="16"/>
          <w:lang w:eastAsia="ru-RU"/>
        </w:rPr>
        <w:t>ЛЕСКЕНСКОГО МУНИИЦПАЛЬНОГО РАЙОНА</w:t>
      </w:r>
    </w:p>
    <w:p w:rsidR="00042E80" w:rsidRPr="00DB1B4C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B4C">
        <w:rPr>
          <w:rFonts w:ascii="Times New Roman" w:eastAsia="Times New Roman" w:hAnsi="Times New Roman" w:cs="Times New Roman"/>
          <w:sz w:val="16"/>
          <w:szCs w:val="16"/>
          <w:lang w:eastAsia="ru-RU"/>
        </w:rPr>
        <w:t>"ФОРМИРОВАНИЕ СОВРЕМЕННОЙ ГОРОДСКОЙ СРЕДЫ"</w:t>
      </w:r>
    </w:p>
    <w:p w:rsidR="00042E80" w:rsidRPr="00DB1B4C" w:rsidRDefault="00B0131C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B4C">
        <w:rPr>
          <w:rFonts w:ascii="Times New Roman" w:eastAsia="Times New Roman" w:hAnsi="Times New Roman" w:cs="Times New Roman"/>
          <w:sz w:val="16"/>
          <w:szCs w:val="16"/>
          <w:lang w:eastAsia="ru-RU"/>
        </w:rPr>
        <w:t>НА 2018 - 2022</w:t>
      </w:r>
      <w:r w:rsidR="00042E80" w:rsidRPr="00DB1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ГОДЫ</w:t>
      </w:r>
    </w:p>
    <w:p w:rsidR="00042E80" w:rsidRPr="00DB1B4C" w:rsidRDefault="00DB1B4C" w:rsidP="00DB1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B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Style w:val="a5"/>
        <w:tblW w:w="9848" w:type="dxa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2976"/>
        <w:gridCol w:w="1241"/>
        <w:gridCol w:w="850"/>
        <w:gridCol w:w="1276"/>
        <w:gridCol w:w="1701"/>
      </w:tblGrid>
      <w:tr w:rsidR="00DB1B4C" w:rsidRPr="00DB1B4C" w:rsidTr="00DB1B4C">
        <w:trPr>
          <w:trHeight w:val="1120"/>
          <w:jc w:val="center"/>
        </w:trPr>
        <w:tc>
          <w:tcPr>
            <w:tcW w:w="1804" w:type="dxa"/>
            <w:vMerge w:val="restart"/>
          </w:tcPr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мероприятия (объекта капитального строительства, объекта недвижимого</w:t>
            </w:r>
          </w:p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имущества)</w:t>
            </w:r>
          </w:p>
        </w:tc>
        <w:tc>
          <w:tcPr>
            <w:tcW w:w="2976" w:type="dxa"/>
            <w:vMerge w:val="restart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2091" w:type="dxa"/>
            <w:gridSpan w:val="2"/>
          </w:tcPr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Единица</w:t>
            </w:r>
          </w:p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измерения по ОКЕИ</w:t>
            </w:r>
          </w:p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</w:p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</w:p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Значение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показателя</w:t>
            </w:r>
          </w:p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результативности</w:t>
            </w:r>
          </w:p>
        </w:tc>
        <w:tc>
          <w:tcPr>
            <w:tcW w:w="1701" w:type="dxa"/>
            <w:vMerge w:val="restart"/>
          </w:tcPr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Год, на который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запланировано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достижение значения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показателя</w:t>
            </w:r>
          </w:p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результативности</w:t>
            </w:r>
          </w:p>
        </w:tc>
      </w:tr>
      <w:tr w:rsidR="00DB1B4C" w:rsidRPr="00DB1B4C" w:rsidTr="00DB1B4C">
        <w:trPr>
          <w:trHeight w:val="70"/>
          <w:jc w:val="center"/>
        </w:trPr>
        <w:tc>
          <w:tcPr>
            <w:tcW w:w="1804" w:type="dxa"/>
            <w:vMerge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 xml:space="preserve">код </w:t>
            </w:r>
          </w:p>
        </w:tc>
        <w:tc>
          <w:tcPr>
            <w:tcW w:w="1276" w:type="dxa"/>
            <w:vMerge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1B4C" w:rsidRPr="00DB1B4C" w:rsidTr="00DB1B4C">
        <w:trPr>
          <w:jc w:val="center"/>
        </w:trPr>
        <w:tc>
          <w:tcPr>
            <w:tcW w:w="9848" w:type="dxa"/>
            <w:gridSpan w:val="6"/>
          </w:tcPr>
          <w:p w:rsidR="00DB1B4C" w:rsidRPr="00DB1B4C" w:rsidRDefault="00DB1B4C" w:rsidP="00DB1B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1B4C">
              <w:rPr>
                <w:rFonts w:ascii="Times New Roman" w:eastAsia="Calibri" w:hAnsi="Times New Roman" w:cs="Times New Roman"/>
                <w:b/>
              </w:rPr>
              <w:t>Поддержка муниципальных программ формирования современной городской среды</w:t>
            </w:r>
          </w:p>
        </w:tc>
      </w:tr>
      <w:tr w:rsidR="00DB1B4C" w:rsidRPr="00DB1B4C" w:rsidTr="00DB1B4C">
        <w:trPr>
          <w:jc w:val="center"/>
        </w:trPr>
        <w:tc>
          <w:tcPr>
            <w:tcW w:w="1804" w:type="dxa"/>
          </w:tcPr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Поддержка государственных программ субъектов Российской Федерации и</w:t>
            </w:r>
          </w:p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муниципальных программ формирования современной городской среды</w:t>
            </w:r>
          </w:p>
        </w:tc>
        <w:tc>
          <w:tcPr>
            <w:tcW w:w="2976" w:type="dxa"/>
          </w:tcPr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Доля реализованных проектов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благоустройства дворовых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территорий (полностью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освещенных, оборудованных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местами для проведения досуга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и отдыха разными группами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населения (спортивные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площадки, детские площадки и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т.д.), малыми архитектурными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формами) в общем количестве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lastRenderedPageBreak/>
              <w:t>реализованных в течение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планового года проектов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благоустройства дворовых</w:t>
            </w:r>
          </w:p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территорий</w:t>
            </w:r>
          </w:p>
        </w:tc>
        <w:tc>
          <w:tcPr>
            <w:tcW w:w="1241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DB1B4C" w:rsidRPr="00DB1B4C" w:rsidTr="00DB1B4C">
        <w:trPr>
          <w:jc w:val="center"/>
        </w:trPr>
        <w:tc>
          <w:tcPr>
            <w:tcW w:w="1804" w:type="dxa"/>
          </w:tcPr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lastRenderedPageBreak/>
              <w:t>Поддержка государственных программ субъектов Российской Федерации и</w:t>
            </w:r>
          </w:p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муниципальных программ формирования современной городской среды</w:t>
            </w:r>
          </w:p>
        </w:tc>
        <w:tc>
          <w:tcPr>
            <w:tcW w:w="2976" w:type="dxa"/>
          </w:tcPr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1B4C">
              <w:rPr>
                <w:rFonts w:ascii="Times New Roman" w:eastAsia="Calibri" w:hAnsi="Times New Roman" w:cs="Times New Roman"/>
                <w:sz w:val="21"/>
                <w:szCs w:val="21"/>
              </w:rPr>
              <w:t>Доля реализованных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1B4C">
              <w:rPr>
                <w:rFonts w:ascii="Times New Roman" w:eastAsia="Calibri" w:hAnsi="Times New Roman" w:cs="Times New Roman"/>
                <w:sz w:val="21"/>
                <w:szCs w:val="21"/>
              </w:rPr>
              <w:t>комплексных проектов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1B4C">
              <w:rPr>
                <w:rFonts w:ascii="Times New Roman" w:eastAsia="Calibri" w:hAnsi="Times New Roman" w:cs="Times New Roman"/>
                <w:sz w:val="21"/>
                <w:szCs w:val="21"/>
              </w:rPr>
              <w:t>благоустройства общественных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1B4C">
              <w:rPr>
                <w:rFonts w:ascii="Times New Roman" w:eastAsia="Calibri" w:hAnsi="Times New Roman" w:cs="Times New Roman"/>
                <w:sz w:val="21"/>
                <w:szCs w:val="21"/>
              </w:rPr>
              <w:t>территорий в общем количестве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1B4C">
              <w:rPr>
                <w:rFonts w:ascii="Times New Roman" w:eastAsia="Calibri" w:hAnsi="Times New Roman" w:cs="Times New Roman"/>
                <w:sz w:val="21"/>
                <w:szCs w:val="21"/>
              </w:rPr>
              <w:t>реализованных в течение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1B4C">
              <w:rPr>
                <w:rFonts w:ascii="Times New Roman" w:eastAsia="Calibri" w:hAnsi="Times New Roman" w:cs="Times New Roman"/>
                <w:sz w:val="21"/>
                <w:szCs w:val="21"/>
              </w:rPr>
              <w:t>планового года проектов</w:t>
            </w:r>
          </w:p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1B4C">
              <w:rPr>
                <w:rFonts w:ascii="Times New Roman" w:eastAsia="Calibri" w:hAnsi="Times New Roman" w:cs="Times New Roman"/>
                <w:sz w:val="21"/>
                <w:szCs w:val="21"/>
              </w:rPr>
              <w:t>благоустройства общественных</w:t>
            </w:r>
          </w:p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  <w:sz w:val="21"/>
                <w:szCs w:val="21"/>
              </w:rPr>
              <w:t>территорий</w:t>
            </w:r>
          </w:p>
        </w:tc>
        <w:tc>
          <w:tcPr>
            <w:tcW w:w="1241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DB1B4C" w:rsidRPr="00DB1B4C" w:rsidTr="00DB1B4C">
        <w:trPr>
          <w:jc w:val="center"/>
        </w:trPr>
        <w:tc>
          <w:tcPr>
            <w:tcW w:w="1804" w:type="dxa"/>
          </w:tcPr>
          <w:p w:rsidR="00DB1B4C" w:rsidRPr="00DB1B4C" w:rsidRDefault="00DB1B4C" w:rsidP="00DB1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Поддержка государственных программ субъектов Российской Федерации и</w:t>
            </w:r>
          </w:p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муниципальных программ формирования современной городской среды</w:t>
            </w:r>
          </w:p>
        </w:tc>
        <w:tc>
          <w:tcPr>
            <w:tcW w:w="2976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41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DB1B4C" w:rsidRPr="00DB1B4C" w:rsidRDefault="00DB1B4C" w:rsidP="00DB1B4C">
            <w:pPr>
              <w:rPr>
                <w:rFonts w:ascii="Times New Roman" w:eastAsia="Calibri" w:hAnsi="Times New Roman" w:cs="Times New Roman"/>
              </w:rPr>
            </w:pPr>
            <w:r w:rsidRPr="00DB1B4C">
              <w:rPr>
                <w:rFonts w:ascii="Times New Roman" w:eastAsia="Calibri" w:hAnsi="Times New Roman" w:cs="Times New Roman"/>
              </w:rPr>
              <w:t>2018</w:t>
            </w:r>
          </w:p>
        </w:tc>
      </w:tr>
    </w:tbl>
    <w:p w:rsidR="001B7F52" w:rsidRPr="00DB1B4C" w:rsidRDefault="00DB1B4C" w:rsidP="00DB1B4C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B1B4C">
        <w:rPr>
          <w:rFonts w:ascii="Times New Roman" w:eastAsia="Calibri" w:hAnsi="Times New Roman" w:cs="Times New Roman"/>
          <w:i/>
          <w:sz w:val="24"/>
          <w:szCs w:val="24"/>
        </w:rPr>
        <w:t xml:space="preserve"> Глава администрации </w:t>
      </w:r>
      <w:proofErr w:type="spellStart"/>
      <w:r w:rsidRPr="00DB1B4C">
        <w:rPr>
          <w:rFonts w:ascii="Times New Roman" w:eastAsia="Calibri" w:hAnsi="Times New Roman" w:cs="Times New Roman"/>
          <w:i/>
          <w:sz w:val="24"/>
          <w:szCs w:val="24"/>
        </w:rPr>
        <w:t>с.п</w:t>
      </w:r>
      <w:proofErr w:type="spellEnd"/>
      <w:r w:rsidRPr="00DB1B4C">
        <w:rPr>
          <w:rFonts w:ascii="Times New Roman" w:eastAsia="Calibri" w:hAnsi="Times New Roman" w:cs="Times New Roman"/>
          <w:i/>
          <w:sz w:val="24"/>
          <w:szCs w:val="24"/>
        </w:rPr>
        <w:t xml:space="preserve">. Второй Лескен                               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Варквасов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А.</w:t>
      </w:r>
    </w:p>
    <w:p w:rsidR="001B7F52" w:rsidRPr="00042E80" w:rsidRDefault="001B7F52" w:rsidP="00042E80">
      <w:pPr>
        <w:widowControl w:val="0"/>
        <w:autoSpaceDE w:val="0"/>
        <w:autoSpaceDN w:val="0"/>
        <w:spacing w:after="0" w:line="240" w:lineRule="auto"/>
        <w:ind w:right="-3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</w:t>
      </w: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6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5"/>
        <w:gridCol w:w="1487"/>
        <w:gridCol w:w="1398"/>
        <w:gridCol w:w="1130"/>
        <w:gridCol w:w="1096"/>
        <w:gridCol w:w="853"/>
        <w:gridCol w:w="709"/>
        <w:gridCol w:w="709"/>
        <w:gridCol w:w="705"/>
        <w:gridCol w:w="1481"/>
      </w:tblGrid>
      <w:tr w:rsidR="00842C31" w:rsidRPr="00042E80" w:rsidTr="00842C3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842C31" w:rsidRPr="00042E80" w:rsidTr="00842C3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B0131C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80" w:rsidRPr="00042E80" w:rsidTr="00842C3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«Благоустройство дворовых территорий многоквартирных домов в муниципальных образованиях"</w:t>
            </w:r>
          </w:p>
        </w:tc>
      </w:tr>
      <w:tr w:rsidR="00842C31" w:rsidRPr="00042E80" w:rsidTr="00842C31">
        <w:trPr>
          <w:trHeight w:val="4854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184ED6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Обеспечение проведения мероприятий по благоустройству дворовых территорий многоквартирных домов поселения в соответствии с едиными требованиями, исходя из минимального перечня работ по благоустройству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Местная </w:t>
            </w:r>
            <w:r w:rsidRPr="003873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</w:t>
            </w:r>
            <w:proofErr w:type="spellStart"/>
            <w:r w:rsidRPr="003873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с.п</w:t>
            </w:r>
            <w:proofErr w:type="spellEnd"/>
            <w:r w:rsidRPr="003873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Второй Лескен</w:t>
            </w:r>
            <w:r w:rsidRPr="00042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42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Лескенского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района,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B0131C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="00B0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республиканский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842C31" w:rsidRDefault="00B0131C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1986623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842C31" w:rsidRDefault="00B0131C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384107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842C31" w:rsidRDefault="00B0131C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811284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842C31" w:rsidRDefault="00B0131C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791232</w:t>
            </w:r>
          </w:p>
          <w:p w:rsidR="00042E80" w:rsidRPr="00842C31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E80" w:rsidRPr="00842C31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Благоустройство не менее 2 дворовых территорий многоквартирных домов</w:t>
            </w:r>
          </w:p>
        </w:tc>
      </w:tr>
      <w:tr w:rsidR="00842C31" w:rsidRPr="00042E80" w:rsidTr="00842C31">
        <w:trPr>
          <w:trHeight w:val="586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842C31" w:rsidRDefault="00042E80" w:rsidP="00842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42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0544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842C31" w:rsidRDefault="00842C31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842C31" w:rsidRDefault="00842C31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16557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842C31" w:rsidRDefault="00842C31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16148</w:t>
            </w:r>
          </w:p>
          <w:p w:rsidR="00042E80" w:rsidRPr="00842C31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E80" w:rsidRPr="00842C31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042E80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E80" w:rsidRPr="00042E80" w:rsidRDefault="00042E80" w:rsidP="0004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5E" w:rsidRDefault="00F6335E"/>
    <w:sectPr w:rsidR="00F6335E" w:rsidSect="00DB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57286"/>
    <w:multiLevelType w:val="hybridMultilevel"/>
    <w:tmpl w:val="828C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E0E6E"/>
    <w:multiLevelType w:val="hybridMultilevel"/>
    <w:tmpl w:val="7602AA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91B9B"/>
    <w:multiLevelType w:val="hybridMultilevel"/>
    <w:tmpl w:val="828C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0"/>
    <w:rsid w:val="00042E80"/>
    <w:rsid w:val="00184ED6"/>
    <w:rsid w:val="001B7F52"/>
    <w:rsid w:val="001F2624"/>
    <w:rsid w:val="00237C41"/>
    <w:rsid w:val="00294E0A"/>
    <w:rsid w:val="002D0FF4"/>
    <w:rsid w:val="00317132"/>
    <w:rsid w:val="003873D3"/>
    <w:rsid w:val="003A049A"/>
    <w:rsid w:val="005E30EE"/>
    <w:rsid w:val="006B583C"/>
    <w:rsid w:val="006C53FD"/>
    <w:rsid w:val="00721B06"/>
    <w:rsid w:val="00842C31"/>
    <w:rsid w:val="009A0477"/>
    <w:rsid w:val="00A218EF"/>
    <w:rsid w:val="00B0131C"/>
    <w:rsid w:val="00BC20F6"/>
    <w:rsid w:val="00CC4143"/>
    <w:rsid w:val="00DB1B4C"/>
    <w:rsid w:val="00EC12B5"/>
    <w:rsid w:val="00F6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327F7-CEAD-4CEA-AA7C-783F3831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E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B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034623D7827E26819FC1466FA8FF37AF4E3D3D4DF8B4CE51A2EE00Cd22AF" TargetMode="External"/><Relationship Id="rId13" Type="http://schemas.openxmlformats.org/officeDocument/2006/relationships/image" Target="media/image5.emf"/><Relationship Id="rId18" Type="http://schemas.openxmlformats.org/officeDocument/2006/relationships/hyperlink" Target="consultantplus://offline/ref=779034623D7827E26819FC1466FA8FF37AF4E3D3D4DF8B4CE51A2EE00C2A0FAE2D6ED78EEAA2E623d42BF" TargetMode="External"/><Relationship Id="rId26" Type="http://schemas.openxmlformats.org/officeDocument/2006/relationships/hyperlink" Target="file:///F:\&#1055;&#1056;&#1054;&#1043;&#1056;&#1040;&#1052;&#1052;&#1040;%20&#1041;&#1051;&#1040;&#1043;&#1054;&#1059;&#1057;&#1058;.&#1059;&#1090;&#1074;&#1077;&#1088;&#1078;&#1076;&#1077;&#1085;&#1085;&#1072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%20-%20&#1082;&#1086;&#1087;&#1080;&#1103;.doc" TargetMode="External"/><Relationship Id="rId7" Type="http://schemas.openxmlformats.org/officeDocument/2006/relationships/hyperlink" Target="consultantplus://offline/ref=779034623D7827E26819FC1466FA8FF379F4E8D5D5DF8B4CE51A2EE00Cd22AF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5" Type="http://schemas.openxmlformats.org/officeDocument/2006/relationships/hyperlink" Target="consultantplus://offline/ref=EA17F3D41FC17B3662A1EA2870443225F98DD3CA4FEB706B9D0EF74D746EB141CE837C205F8B6EC7e124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file:///F:\&#1055;&#1056;&#1054;&#1043;&#1056;&#1040;&#1052;&#1052;&#1040;%20&#1041;&#1051;&#1040;&#1043;&#1054;&#1059;&#1057;&#1058;.&#1059;&#1090;&#1074;&#1077;&#1088;&#1078;&#1076;&#1077;&#1085;&#1085;&#1072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9034623D7827E26819FC1466FA8FF37AF4E0D0D1DE8B4CE51A2EE00C2A0FAE2D6ED78EEAA2E425d42AF" TargetMode="External"/><Relationship Id="rId11" Type="http://schemas.openxmlformats.org/officeDocument/2006/relationships/image" Target="media/image3.png"/><Relationship Id="rId24" Type="http://schemas.openxmlformats.org/officeDocument/2006/relationships/hyperlink" Target="file:///F:\&#1055;&#1056;&#1054;&#1043;&#1056;&#1040;&#1052;&#1052;&#1040;%20&#1041;&#1051;&#1040;&#1043;&#1054;&#1059;&#1057;&#1058;.&#1059;&#1090;&#1074;&#1077;&#1088;&#1078;&#1076;&#1077;&#1085;&#1085;&#1072;&#1103;.docx" TargetMode="External"/><Relationship Id="rId5" Type="http://schemas.openxmlformats.org/officeDocument/2006/relationships/hyperlink" Target="file:///F:\&#1055;&#1056;&#1054;&#1043;&#1056;&#1040;&#1052;&#1052;&#1040;%20&#1041;&#1051;&#1040;&#1043;&#1054;&#1059;&#1057;&#1058;.&#1059;&#1090;&#1074;&#1077;&#1088;&#1078;&#1076;&#1077;&#1085;&#1085;&#1072;&#1103;.docx" TargetMode="External"/><Relationship Id="rId15" Type="http://schemas.openxmlformats.org/officeDocument/2006/relationships/image" Target="media/image7.jpeg"/><Relationship Id="rId23" Type="http://schemas.openxmlformats.org/officeDocument/2006/relationships/hyperlink" Target="file:///F:\&#1055;&#1056;&#1054;&#1043;&#1056;&#1040;&#1052;&#1052;&#1040;%20&#1041;&#1051;&#1040;&#1043;&#1054;&#1059;&#1057;&#1058;.&#1059;&#1090;&#1074;&#1077;&#1088;&#1078;&#1076;&#1077;&#1085;&#1085;&#1072;&#1103;.docx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file:///F:\&#1055;&#1056;&#1054;&#1043;&#1056;&#1040;&#1052;&#1052;&#1040;%20&#1041;&#1051;&#1040;&#1043;&#1054;&#1059;&#1057;&#1058;.&#1059;&#1090;&#1074;&#1077;&#1088;&#1078;&#1076;&#1077;&#1085;&#1085;&#1072;&#1103;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%20-%20&#1082;&#1086;&#1087;&#1080;&#1103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8663</Words>
  <Characters>49382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user</cp:lastModifiedBy>
  <cp:revision>2</cp:revision>
  <cp:lastPrinted>2018-05-23T10:03:00Z</cp:lastPrinted>
  <dcterms:created xsi:type="dcterms:W3CDTF">2018-05-29T08:39:00Z</dcterms:created>
  <dcterms:modified xsi:type="dcterms:W3CDTF">2018-05-29T08:39:00Z</dcterms:modified>
</cp:coreProperties>
</file>